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0A" w:rsidRDefault="00C8551E" w:rsidP="00C8551E">
      <w:pPr>
        <w:spacing w:line="360" w:lineRule="auto"/>
        <w:jc w:val="center"/>
        <w:rPr>
          <w:rFonts w:ascii="Georgia" w:hAnsi="Georgia"/>
          <w:b/>
          <w:sz w:val="48"/>
          <w:szCs w:val="48"/>
          <w:lang w:val="en-US"/>
        </w:rPr>
      </w:pPr>
      <w:bookmarkStart w:id="0" w:name="_GoBack"/>
      <w:bookmarkEnd w:id="0"/>
      <w:r w:rsidRPr="00C8551E">
        <w:rPr>
          <w:rFonts w:ascii="Georgia" w:hAnsi="Georgia"/>
          <w:b/>
          <w:sz w:val="48"/>
          <w:szCs w:val="48"/>
          <w:lang w:val="en-US"/>
        </w:rPr>
        <w:t xml:space="preserve">Ferroelectric properties of niobium-doped strontium–bismuth </w:t>
      </w:r>
      <w:r>
        <w:rPr>
          <w:rFonts w:ascii="Georgia" w:hAnsi="Georgia"/>
          <w:b/>
          <w:sz w:val="48"/>
          <w:szCs w:val="48"/>
          <w:lang w:val="en-US"/>
        </w:rPr>
        <w:t>tantalite</w:t>
      </w:r>
    </w:p>
    <w:p w:rsidR="00C8551E" w:rsidRPr="00C8551E" w:rsidRDefault="00C8551E" w:rsidP="00C8551E">
      <w:pPr>
        <w:spacing w:line="360" w:lineRule="auto"/>
        <w:jc w:val="center"/>
        <w:rPr>
          <w:rFonts w:ascii="Georgia" w:hAnsi="Georgia"/>
          <w:b/>
          <w:sz w:val="36"/>
          <w:szCs w:val="36"/>
          <w:lang w:val="en-US"/>
        </w:rPr>
      </w:pPr>
      <w:proofErr w:type="spellStart"/>
      <w:r w:rsidRPr="00C8551E">
        <w:rPr>
          <w:rFonts w:ascii="Georgia" w:hAnsi="Georgia"/>
          <w:b/>
          <w:sz w:val="36"/>
          <w:szCs w:val="36"/>
          <w:lang w:val="en-US"/>
        </w:rPr>
        <w:t>Golosov</w:t>
      </w:r>
      <w:proofErr w:type="spellEnd"/>
      <w:r w:rsidRPr="00C8551E">
        <w:rPr>
          <w:rFonts w:ascii="Georgia" w:hAnsi="Georgia"/>
          <w:b/>
          <w:sz w:val="36"/>
          <w:szCs w:val="36"/>
          <w:lang w:val="en-US"/>
        </w:rPr>
        <w:t xml:space="preserve"> D.A.</w:t>
      </w:r>
      <w:r w:rsidRPr="00F84EA1">
        <w:rPr>
          <w:rFonts w:ascii="Georgia" w:hAnsi="Georgia"/>
          <w:b/>
          <w:lang w:val="en-US"/>
        </w:rPr>
        <w:t>1</w:t>
      </w:r>
    </w:p>
    <w:p w:rsidR="00C8551E" w:rsidRPr="00C8551E" w:rsidRDefault="00C8551E" w:rsidP="00C8551E">
      <w:pPr>
        <w:spacing w:line="360" w:lineRule="auto"/>
        <w:jc w:val="center"/>
        <w:rPr>
          <w:rFonts w:ascii="Georgia" w:hAnsi="Georgia"/>
          <w:b/>
          <w:sz w:val="36"/>
          <w:szCs w:val="36"/>
          <w:lang w:val="en-US"/>
        </w:rPr>
      </w:pPr>
      <w:proofErr w:type="spellStart"/>
      <w:r w:rsidRPr="00C8551E">
        <w:rPr>
          <w:rFonts w:ascii="Georgia" w:hAnsi="Georgia"/>
          <w:b/>
          <w:sz w:val="36"/>
          <w:szCs w:val="36"/>
          <w:lang w:val="en-US"/>
        </w:rPr>
        <w:t>Zavadski</w:t>
      </w:r>
      <w:proofErr w:type="spellEnd"/>
      <w:r w:rsidRPr="00C8551E">
        <w:rPr>
          <w:rFonts w:ascii="Georgia" w:hAnsi="Georgia"/>
          <w:b/>
          <w:sz w:val="36"/>
          <w:szCs w:val="36"/>
          <w:lang w:val="en-US"/>
        </w:rPr>
        <w:t xml:space="preserve"> S.M.</w:t>
      </w:r>
      <w:r w:rsidRPr="00F84EA1">
        <w:rPr>
          <w:rFonts w:ascii="Georgia" w:hAnsi="Georgia"/>
          <w:b/>
          <w:lang w:val="en-US"/>
        </w:rPr>
        <w:t>2</w:t>
      </w:r>
    </w:p>
    <w:p w:rsidR="00C8551E" w:rsidRPr="00C8551E" w:rsidRDefault="00C8551E" w:rsidP="00C8551E">
      <w:pPr>
        <w:spacing w:line="360" w:lineRule="auto"/>
        <w:jc w:val="center"/>
        <w:rPr>
          <w:rFonts w:ascii="Georgia" w:hAnsi="Georgia"/>
          <w:b/>
          <w:sz w:val="36"/>
          <w:szCs w:val="36"/>
          <w:lang w:val="en-US"/>
        </w:rPr>
      </w:pPr>
      <w:proofErr w:type="spellStart"/>
      <w:r w:rsidRPr="00C8551E">
        <w:rPr>
          <w:rFonts w:ascii="Georgia" w:hAnsi="Georgia"/>
          <w:b/>
          <w:sz w:val="36"/>
          <w:szCs w:val="36"/>
          <w:lang w:val="en-US"/>
        </w:rPr>
        <w:t>Кolos</w:t>
      </w:r>
      <w:proofErr w:type="spellEnd"/>
      <w:r w:rsidRPr="00C8551E">
        <w:rPr>
          <w:rFonts w:ascii="Georgia" w:hAnsi="Georgia"/>
          <w:b/>
          <w:sz w:val="36"/>
          <w:szCs w:val="36"/>
          <w:lang w:val="en-US"/>
        </w:rPr>
        <w:t xml:space="preserve"> V.V.</w:t>
      </w:r>
      <w:r w:rsidRPr="00F84EA1">
        <w:rPr>
          <w:rFonts w:ascii="Georgia" w:hAnsi="Georgia"/>
          <w:b/>
          <w:lang w:val="en-US"/>
        </w:rPr>
        <w:t>3</w:t>
      </w:r>
    </w:p>
    <w:p w:rsidR="00C8551E" w:rsidRDefault="00C8551E" w:rsidP="00C8551E">
      <w:pPr>
        <w:spacing w:line="360" w:lineRule="auto"/>
        <w:jc w:val="center"/>
        <w:rPr>
          <w:rFonts w:ascii="Georgia" w:hAnsi="Georgia"/>
          <w:b/>
          <w:lang w:val="en-US"/>
        </w:rPr>
      </w:pPr>
      <w:proofErr w:type="spellStart"/>
      <w:r w:rsidRPr="00C8551E">
        <w:rPr>
          <w:rFonts w:ascii="Georgia" w:hAnsi="Georgia"/>
          <w:b/>
          <w:sz w:val="36"/>
          <w:szCs w:val="36"/>
          <w:lang w:val="en-US"/>
        </w:rPr>
        <w:t>Turtsevich</w:t>
      </w:r>
      <w:proofErr w:type="spellEnd"/>
      <w:r w:rsidRPr="00C8551E">
        <w:rPr>
          <w:rFonts w:ascii="Georgia" w:hAnsi="Georgia"/>
          <w:b/>
          <w:sz w:val="36"/>
          <w:szCs w:val="36"/>
          <w:lang w:val="en-US"/>
        </w:rPr>
        <w:t xml:space="preserve"> A.S</w:t>
      </w:r>
      <w:r>
        <w:rPr>
          <w:rFonts w:ascii="Georgia" w:hAnsi="Georgia"/>
          <w:b/>
          <w:sz w:val="36"/>
          <w:szCs w:val="36"/>
          <w:lang w:val="en-US"/>
        </w:rPr>
        <w:t>.</w:t>
      </w:r>
      <w:r w:rsidRPr="00F84EA1">
        <w:rPr>
          <w:rFonts w:ascii="Georgia" w:hAnsi="Georgia"/>
          <w:b/>
          <w:lang w:val="en-US"/>
        </w:rPr>
        <w:t>4</w:t>
      </w:r>
    </w:p>
    <w:p w:rsidR="00F84EA1" w:rsidRDefault="00F84EA1" w:rsidP="00F84EA1">
      <w:pPr>
        <w:spacing w:line="360" w:lineRule="auto"/>
        <w:rPr>
          <w:rFonts w:ascii="Georgia" w:hAnsi="Georgia"/>
          <w:sz w:val="32"/>
          <w:szCs w:val="32"/>
          <w:lang w:val="en-US"/>
        </w:rPr>
      </w:pPr>
      <w:r>
        <w:rPr>
          <w:rFonts w:ascii="Georgia" w:hAnsi="Georgia"/>
          <w:sz w:val="32"/>
          <w:szCs w:val="32"/>
          <w:lang w:val="en-US"/>
        </w:rPr>
        <w:t xml:space="preserve">1, 2 </w:t>
      </w:r>
      <w:r w:rsidRPr="00F84EA1">
        <w:rPr>
          <w:rFonts w:ascii="Georgia" w:hAnsi="Georgia"/>
          <w:sz w:val="32"/>
          <w:szCs w:val="32"/>
          <w:lang w:val="en-US"/>
        </w:rPr>
        <w:t xml:space="preserve">Belarusian State University of Informatics and </w:t>
      </w:r>
      <w:proofErr w:type="spellStart"/>
      <w:r w:rsidRPr="00F84EA1">
        <w:rPr>
          <w:rFonts w:ascii="Georgia" w:hAnsi="Georgia"/>
          <w:sz w:val="32"/>
          <w:szCs w:val="32"/>
          <w:lang w:val="en-US"/>
        </w:rPr>
        <w:t>Radioelectronics</w:t>
      </w:r>
      <w:proofErr w:type="spellEnd"/>
    </w:p>
    <w:p w:rsidR="00F84EA1" w:rsidRPr="00F84EA1" w:rsidRDefault="00F84EA1" w:rsidP="00F84EA1">
      <w:pPr>
        <w:spacing w:line="360" w:lineRule="auto"/>
        <w:ind w:firstLine="709"/>
        <w:jc w:val="both"/>
        <w:rPr>
          <w:rFonts w:ascii="Georgia" w:hAnsi="Georgia"/>
          <w:sz w:val="32"/>
          <w:szCs w:val="32"/>
          <w:lang w:val="en-US"/>
        </w:rPr>
      </w:pPr>
      <w:r w:rsidRPr="00F84EA1">
        <w:rPr>
          <w:rFonts w:ascii="Georgia" w:hAnsi="Georgia"/>
          <w:b/>
          <w:sz w:val="32"/>
          <w:szCs w:val="32"/>
          <w:lang w:val="en-US"/>
        </w:rPr>
        <w:t>Abstract.</w:t>
      </w:r>
      <w:r>
        <w:rPr>
          <w:rFonts w:ascii="Georgia" w:hAnsi="Georgia"/>
          <w:sz w:val="32"/>
          <w:szCs w:val="32"/>
          <w:lang w:val="en-US"/>
        </w:rPr>
        <w:t xml:space="preserve"> </w:t>
      </w:r>
      <w:r w:rsidRPr="00F84EA1">
        <w:rPr>
          <w:rFonts w:ascii="Georgia" w:hAnsi="Georgia"/>
          <w:sz w:val="32"/>
          <w:szCs w:val="32"/>
          <w:lang w:val="en-US"/>
        </w:rPr>
        <w:t xml:space="preserve">The characteristics of ferroelectric thin films of strontium bismuth </w:t>
      </w:r>
      <w:proofErr w:type="spellStart"/>
      <w:r w:rsidRPr="00F84EA1">
        <w:rPr>
          <w:rFonts w:ascii="Georgia" w:hAnsi="Georgia"/>
          <w:sz w:val="32"/>
          <w:szCs w:val="32"/>
          <w:lang w:val="en-US"/>
        </w:rPr>
        <w:t>tantalate</w:t>
      </w:r>
      <w:proofErr w:type="spellEnd"/>
      <w:r w:rsidRPr="00F84EA1">
        <w:rPr>
          <w:rFonts w:ascii="Georgia" w:hAnsi="Georgia"/>
          <w:sz w:val="32"/>
          <w:szCs w:val="32"/>
          <w:lang w:val="en-US"/>
        </w:rPr>
        <w:t xml:space="preserve"> (SBT) and niobium-doped strontium bismuth </w:t>
      </w:r>
      <w:proofErr w:type="spellStart"/>
      <w:r w:rsidRPr="00F84EA1">
        <w:rPr>
          <w:rFonts w:ascii="Georgia" w:hAnsi="Georgia"/>
          <w:sz w:val="32"/>
          <w:szCs w:val="32"/>
          <w:lang w:val="en-US"/>
        </w:rPr>
        <w:t>tantalate</w:t>
      </w:r>
      <w:proofErr w:type="spellEnd"/>
      <w:r w:rsidRPr="00F84EA1">
        <w:rPr>
          <w:rFonts w:ascii="Georgia" w:hAnsi="Georgia"/>
          <w:sz w:val="32"/>
          <w:szCs w:val="32"/>
          <w:lang w:val="en-US"/>
        </w:rPr>
        <w:t xml:space="preserve"> (SBTN) deposited by radio-frequency (RF) magnetron sputtering on </w:t>
      </w:r>
      <w:proofErr w:type="spellStart"/>
      <w:r w:rsidRPr="00F84EA1">
        <w:rPr>
          <w:rFonts w:ascii="Georgia" w:hAnsi="Georgia"/>
          <w:sz w:val="32"/>
          <w:szCs w:val="32"/>
          <w:lang w:val="en-US"/>
        </w:rPr>
        <w:t>Pt</w:t>
      </w:r>
      <w:proofErr w:type="spellEnd"/>
      <w:r w:rsidRPr="00F84EA1">
        <w:rPr>
          <w:rFonts w:ascii="Georgia" w:hAnsi="Georgia"/>
          <w:sz w:val="32"/>
          <w:szCs w:val="32"/>
          <w:lang w:val="en-US"/>
        </w:rPr>
        <w:t xml:space="preserve">/TiO2/SiO2/Si substrates were investigated. For the formation of the structure of the ferroelectric material, the deposited films were subjected to a subsequent annealing at temperatures of 970–1070 K in an O2 </w:t>
      </w:r>
      <w:proofErr w:type="spellStart"/>
      <w:r w:rsidRPr="00F84EA1">
        <w:rPr>
          <w:rFonts w:ascii="Georgia" w:hAnsi="Georgia"/>
          <w:sz w:val="32"/>
          <w:szCs w:val="32"/>
          <w:lang w:val="en-US"/>
        </w:rPr>
        <w:t>atmo</w:t>
      </w:r>
      <w:proofErr w:type="spellEnd"/>
      <w:r w:rsidRPr="00F84EA1">
        <w:rPr>
          <w:rFonts w:ascii="Georgia" w:hAnsi="Georgia"/>
          <w:sz w:val="32"/>
          <w:szCs w:val="32"/>
          <w:lang w:val="en-US"/>
        </w:rPr>
        <w:t xml:space="preserve">-sphere. The results of the X-ray diffraction analysis demo </w:t>
      </w:r>
      <w:proofErr w:type="spellStart"/>
      <w:r w:rsidRPr="00F84EA1">
        <w:rPr>
          <w:rFonts w:ascii="Georgia" w:hAnsi="Georgia"/>
          <w:sz w:val="32"/>
          <w:szCs w:val="32"/>
          <w:lang w:val="en-US"/>
        </w:rPr>
        <w:t>nstrated</w:t>
      </w:r>
      <w:proofErr w:type="spellEnd"/>
      <w:r w:rsidRPr="00F84EA1">
        <w:rPr>
          <w:rFonts w:ascii="Georgia" w:hAnsi="Georgia"/>
          <w:sz w:val="32"/>
          <w:szCs w:val="32"/>
          <w:lang w:val="en-US"/>
        </w:rPr>
        <w:t xml:space="preserve"> that, in contrast to SBT films, in which the </w:t>
      </w:r>
      <w:proofErr w:type="spellStart"/>
      <w:r w:rsidRPr="00F84EA1">
        <w:rPr>
          <w:rFonts w:ascii="Georgia" w:hAnsi="Georgia"/>
          <w:sz w:val="32"/>
          <w:szCs w:val="32"/>
          <w:lang w:val="en-US"/>
        </w:rPr>
        <w:t>Aurivillius</w:t>
      </w:r>
      <w:proofErr w:type="spellEnd"/>
      <w:r w:rsidRPr="00F84EA1">
        <w:rPr>
          <w:rFonts w:ascii="Georgia" w:hAnsi="Georgia"/>
          <w:sz w:val="32"/>
          <w:szCs w:val="32"/>
          <w:lang w:val="en-US"/>
        </w:rPr>
        <w:t xml:space="preserve"> phase is formed only at annealing temperatures of 1050–1070 K, the formation of this phase </w:t>
      </w:r>
      <w:proofErr w:type="spellStart"/>
      <w:r w:rsidRPr="00F84EA1">
        <w:rPr>
          <w:rFonts w:ascii="Georgia" w:hAnsi="Georgia"/>
          <w:sz w:val="32"/>
          <w:szCs w:val="32"/>
          <w:lang w:val="en-US"/>
        </w:rPr>
        <w:t>inSBTN</w:t>
      </w:r>
      <w:proofErr w:type="spellEnd"/>
      <w:r w:rsidRPr="00F84EA1">
        <w:rPr>
          <w:rFonts w:ascii="Georgia" w:hAnsi="Georgia"/>
          <w:sz w:val="32"/>
          <w:szCs w:val="32"/>
          <w:lang w:val="en-US"/>
        </w:rPr>
        <w:t xml:space="preserve"> films is observed already at a temperature of 970 K. The dependences of the dielectric permittivity, </w:t>
      </w:r>
      <w:proofErr w:type="spellStart"/>
      <w:r w:rsidRPr="00F84EA1">
        <w:rPr>
          <w:rFonts w:ascii="Georgia" w:hAnsi="Georgia"/>
          <w:sz w:val="32"/>
          <w:szCs w:val="32"/>
          <w:lang w:val="en-US"/>
        </w:rPr>
        <w:t>remanent</w:t>
      </w:r>
      <w:proofErr w:type="spellEnd"/>
      <w:r w:rsidRPr="00F84EA1">
        <w:rPr>
          <w:rFonts w:ascii="Georgia" w:hAnsi="Georgia"/>
          <w:sz w:val="32"/>
          <w:szCs w:val="32"/>
          <w:lang w:val="en-US"/>
        </w:rPr>
        <w:t xml:space="preserve"> polarization, and coercive force of the SBT and SBTN films on the subsequent annealing conditions were determined. It was found that, upon doping of the SBT films with niobium, the </w:t>
      </w:r>
      <w:proofErr w:type="spellStart"/>
      <w:r w:rsidRPr="00F84EA1">
        <w:rPr>
          <w:rFonts w:ascii="Georgia" w:hAnsi="Georgia"/>
          <w:sz w:val="32"/>
          <w:szCs w:val="32"/>
          <w:lang w:val="en-US"/>
        </w:rPr>
        <w:t>remanent</w:t>
      </w:r>
      <w:proofErr w:type="spellEnd"/>
      <w:r w:rsidRPr="00F84EA1">
        <w:rPr>
          <w:rFonts w:ascii="Georgia" w:hAnsi="Georgia"/>
          <w:sz w:val="32"/>
          <w:szCs w:val="32"/>
          <w:lang w:val="en-US"/>
        </w:rPr>
        <w:t xml:space="preserve"> </w:t>
      </w:r>
      <w:r w:rsidRPr="00F84EA1">
        <w:rPr>
          <w:rFonts w:ascii="Georgia" w:hAnsi="Georgia"/>
          <w:sz w:val="32"/>
          <w:szCs w:val="32"/>
          <w:lang w:val="en-US"/>
        </w:rPr>
        <w:lastRenderedPageBreak/>
        <w:t>polarization increases by a factor of approximately three, the Curie temperature increases by 50 K, and the dielectric permittivity also increases. It was revealed that, in contrast to the SBT films, the polarization of the SBTN films is observed already at an annealing temperature of approximately 970 K. It was shown that the replacement of SBT films by SBTN films in the manufacture of high-density nonvolatile ferroelectric random access memory (</w:t>
      </w:r>
      <w:proofErr w:type="spellStart"/>
      <w:r w:rsidRPr="00F84EA1">
        <w:rPr>
          <w:rFonts w:ascii="Georgia" w:hAnsi="Georgia"/>
          <w:sz w:val="32"/>
          <w:szCs w:val="32"/>
          <w:lang w:val="en-US"/>
        </w:rPr>
        <w:t>FeRAM</w:t>
      </w:r>
      <w:proofErr w:type="spellEnd"/>
      <w:r w:rsidRPr="00F84EA1">
        <w:rPr>
          <w:rFonts w:ascii="Georgia" w:hAnsi="Georgia"/>
          <w:sz w:val="32"/>
          <w:szCs w:val="32"/>
          <w:lang w:val="en-US"/>
        </w:rPr>
        <w:t>) capacitor modules makes it possible to decrease the synthesis temperature from 1070 to 990–1000 K, which improves the compatibility with the planar technology of semiconductor devices.</w:t>
      </w:r>
    </w:p>
    <w:p w:rsidR="00F84EA1" w:rsidRDefault="00F84EA1" w:rsidP="00F84EA1">
      <w:pPr>
        <w:spacing w:line="360" w:lineRule="auto"/>
        <w:ind w:firstLine="709"/>
        <w:jc w:val="both"/>
        <w:rPr>
          <w:rFonts w:ascii="Georgia" w:hAnsi="Georgia"/>
          <w:sz w:val="32"/>
          <w:szCs w:val="32"/>
          <w:lang w:val="en-US"/>
        </w:rPr>
      </w:pPr>
      <w:r w:rsidRPr="00F84EA1">
        <w:rPr>
          <w:rFonts w:ascii="Georgia" w:hAnsi="Georgia"/>
          <w:sz w:val="32"/>
          <w:szCs w:val="32"/>
          <w:lang w:val="en-US"/>
        </w:rPr>
        <w:t xml:space="preserve">However, it turned out that an increase in the coercive field makes niobium-doped SBT films less attractive for the use in </w:t>
      </w:r>
      <w:proofErr w:type="spellStart"/>
      <w:r w:rsidRPr="00F84EA1">
        <w:rPr>
          <w:rFonts w:ascii="Georgia" w:hAnsi="Georgia"/>
          <w:sz w:val="32"/>
          <w:szCs w:val="32"/>
          <w:lang w:val="en-US"/>
        </w:rPr>
        <w:t>FeRAM</w:t>
      </w:r>
      <w:proofErr w:type="spellEnd"/>
      <w:r w:rsidRPr="00F84EA1">
        <w:rPr>
          <w:rFonts w:ascii="Georgia" w:hAnsi="Georgia"/>
          <w:sz w:val="32"/>
          <w:szCs w:val="32"/>
          <w:lang w:val="en-US"/>
        </w:rPr>
        <w:t>.</w:t>
      </w:r>
    </w:p>
    <w:p w:rsidR="00F84EA1" w:rsidRDefault="00F84EA1" w:rsidP="00F84EA1">
      <w:pPr>
        <w:spacing w:line="360" w:lineRule="auto"/>
        <w:ind w:firstLine="709"/>
        <w:jc w:val="both"/>
        <w:rPr>
          <w:rFonts w:ascii="Georgia" w:hAnsi="Georgia"/>
          <w:sz w:val="32"/>
          <w:szCs w:val="32"/>
          <w:lang w:val="en-US"/>
        </w:rPr>
      </w:pPr>
      <w:r w:rsidRPr="00F84EA1">
        <w:rPr>
          <w:rFonts w:ascii="Georgia" w:hAnsi="Georgia"/>
          <w:b/>
          <w:sz w:val="32"/>
          <w:szCs w:val="32"/>
          <w:lang w:val="en-US"/>
        </w:rPr>
        <w:t>Keywords:</w:t>
      </w:r>
      <w:r>
        <w:rPr>
          <w:rFonts w:ascii="Georgia" w:hAnsi="Georgia"/>
          <w:sz w:val="32"/>
          <w:szCs w:val="32"/>
          <w:lang w:val="en-US"/>
        </w:rPr>
        <w:t xml:space="preserve"> </w:t>
      </w:r>
      <w:r w:rsidRPr="00F84EA1">
        <w:rPr>
          <w:rFonts w:ascii="Georgia" w:hAnsi="Georgia"/>
          <w:sz w:val="32"/>
          <w:szCs w:val="32"/>
          <w:lang w:val="en-US"/>
        </w:rPr>
        <w:t xml:space="preserve">Ferroelectric thin films, strontium bismuth </w:t>
      </w:r>
      <w:proofErr w:type="spellStart"/>
      <w:r w:rsidRPr="00F84EA1">
        <w:rPr>
          <w:rFonts w:ascii="Georgia" w:hAnsi="Georgia"/>
          <w:sz w:val="32"/>
          <w:szCs w:val="32"/>
          <w:lang w:val="en-US"/>
        </w:rPr>
        <w:t>tantalate</w:t>
      </w:r>
      <w:proofErr w:type="spellEnd"/>
      <w:r w:rsidRPr="00F84EA1">
        <w:rPr>
          <w:rFonts w:ascii="Georgia" w:hAnsi="Georgia"/>
          <w:sz w:val="32"/>
          <w:szCs w:val="32"/>
          <w:lang w:val="en-US"/>
        </w:rPr>
        <w:t xml:space="preserve"> (SBT), niobium-doped strontium bismuth </w:t>
      </w:r>
      <w:proofErr w:type="spellStart"/>
      <w:r w:rsidRPr="00F84EA1">
        <w:rPr>
          <w:rFonts w:ascii="Georgia" w:hAnsi="Georgia"/>
          <w:sz w:val="32"/>
          <w:szCs w:val="32"/>
          <w:lang w:val="en-US"/>
        </w:rPr>
        <w:t>tantalate</w:t>
      </w:r>
      <w:proofErr w:type="spellEnd"/>
      <w:r w:rsidRPr="00F84EA1">
        <w:rPr>
          <w:rFonts w:ascii="Georgia" w:hAnsi="Georgia"/>
          <w:sz w:val="32"/>
          <w:szCs w:val="32"/>
          <w:lang w:val="en-US"/>
        </w:rPr>
        <w:t xml:space="preserve"> (SBTN)</w:t>
      </w:r>
      <w:proofErr w:type="gramStart"/>
      <w:r w:rsidRPr="00F84EA1">
        <w:rPr>
          <w:rFonts w:ascii="Georgia" w:hAnsi="Georgia"/>
          <w:sz w:val="32"/>
          <w:szCs w:val="32"/>
          <w:lang w:val="en-US"/>
        </w:rPr>
        <w:t>,  radio</w:t>
      </w:r>
      <w:proofErr w:type="gramEnd"/>
      <w:r w:rsidRPr="00F84EA1">
        <w:rPr>
          <w:rFonts w:ascii="Georgia" w:hAnsi="Georgia"/>
          <w:sz w:val="32"/>
          <w:szCs w:val="32"/>
          <w:lang w:val="en-US"/>
        </w:rPr>
        <w:t xml:space="preserve">-frequency (RF) magnetron sputtering, </w:t>
      </w:r>
      <w:proofErr w:type="spellStart"/>
      <w:r w:rsidRPr="00F84EA1">
        <w:rPr>
          <w:rFonts w:ascii="Georgia" w:hAnsi="Georgia"/>
          <w:sz w:val="32"/>
          <w:szCs w:val="32"/>
          <w:lang w:val="en-US"/>
        </w:rPr>
        <w:t>FeRAM</w:t>
      </w:r>
      <w:proofErr w:type="spellEnd"/>
      <w:r>
        <w:rPr>
          <w:rFonts w:ascii="Georgia" w:hAnsi="Georgia"/>
          <w:sz w:val="32"/>
          <w:szCs w:val="32"/>
          <w:lang w:val="en-US"/>
        </w:rPr>
        <w:t>.</w:t>
      </w:r>
    </w:p>
    <w:p w:rsidR="00F84EA1" w:rsidRDefault="00F84EA1" w:rsidP="00F84EA1">
      <w:pPr>
        <w:spacing w:line="360" w:lineRule="auto"/>
        <w:ind w:firstLine="709"/>
        <w:jc w:val="both"/>
        <w:rPr>
          <w:rFonts w:ascii="Georgia" w:hAnsi="Georgia"/>
          <w:sz w:val="32"/>
          <w:szCs w:val="32"/>
          <w:lang w:val="en-US"/>
        </w:rPr>
      </w:pPr>
      <w:r w:rsidRPr="00F84EA1">
        <w:rPr>
          <w:rFonts w:ascii="Georgia" w:hAnsi="Georgia"/>
          <w:sz w:val="32"/>
          <w:szCs w:val="32"/>
          <w:lang w:val="en-US"/>
        </w:rPr>
        <w:t xml:space="preserve">Original Russian Text © D.A. </w:t>
      </w:r>
      <w:proofErr w:type="spellStart"/>
      <w:r w:rsidRPr="00F84EA1">
        <w:rPr>
          <w:rFonts w:ascii="Georgia" w:hAnsi="Georgia"/>
          <w:sz w:val="32"/>
          <w:szCs w:val="32"/>
          <w:lang w:val="en-US"/>
        </w:rPr>
        <w:t>Golosov</w:t>
      </w:r>
      <w:proofErr w:type="spellEnd"/>
      <w:r w:rsidRPr="00F84EA1">
        <w:rPr>
          <w:rFonts w:ascii="Georgia" w:hAnsi="Georgia"/>
          <w:sz w:val="32"/>
          <w:szCs w:val="32"/>
          <w:lang w:val="en-US"/>
        </w:rPr>
        <w:t xml:space="preserve">, S.M. </w:t>
      </w:r>
      <w:proofErr w:type="spellStart"/>
      <w:r w:rsidRPr="00F84EA1">
        <w:rPr>
          <w:rFonts w:ascii="Georgia" w:hAnsi="Georgia"/>
          <w:sz w:val="32"/>
          <w:szCs w:val="32"/>
          <w:lang w:val="en-US"/>
        </w:rPr>
        <w:t>Zavadski</w:t>
      </w:r>
      <w:proofErr w:type="spellEnd"/>
      <w:r w:rsidRPr="00F84EA1">
        <w:rPr>
          <w:rFonts w:ascii="Georgia" w:hAnsi="Georgia"/>
          <w:sz w:val="32"/>
          <w:szCs w:val="32"/>
          <w:lang w:val="en-US"/>
        </w:rPr>
        <w:t xml:space="preserve">, V.V. </w:t>
      </w:r>
      <w:proofErr w:type="spellStart"/>
      <w:r w:rsidRPr="00F84EA1">
        <w:rPr>
          <w:rFonts w:ascii="Georgia" w:hAnsi="Georgia"/>
          <w:sz w:val="32"/>
          <w:szCs w:val="32"/>
          <w:lang w:val="en-US"/>
        </w:rPr>
        <w:t>Kolos</w:t>
      </w:r>
      <w:proofErr w:type="spellEnd"/>
      <w:r w:rsidRPr="00F84EA1">
        <w:rPr>
          <w:rFonts w:ascii="Georgia" w:hAnsi="Georgia"/>
          <w:sz w:val="32"/>
          <w:szCs w:val="32"/>
          <w:lang w:val="en-US"/>
        </w:rPr>
        <w:t xml:space="preserve">, A.S. </w:t>
      </w:r>
      <w:proofErr w:type="spellStart"/>
      <w:r w:rsidRPr="00F84EA1">
        <w:rPr>
          <w:rFonts w:ascii="Georgia" w:hAnsi="Georgia"/>
          <w:sz w:val="32"/>
          <w:szCs w:val="32"/>
          <w:lang w:val="en-US"/>
        </w:rPr>
        <w:t>Turtsevich</w:t>
      </w:r>
      <w:proofErr w:type="spellEnd"/>
      <w:r w:rsidRPr="00F84EA1">
        <w:rPr>
          <w:rFonts w:ascii="Georgia" w:hAnsi="Georgia"/>
          <w:sz w:val="32"/>
          <w:szCs w:val="32"/>
          <w:lang w:val="en-US"/>
        </w:rPr>
        <w:t xml:space="preserve">, 2016, published in </w:t>
      </w:r>
      <w:proofErr w:type="spellStart"/>
      <w:r w:rsidRPr="00F84EA1">
        <w:rPr>
          <w:rFonts w:ascii="Georgia" w:hAnsi="Georgia"/>
          <w:sz w:val="32"/>
          <w:szCs w:val="32"/>
          <w:lang w:val="en-US"/>
        </w:rPr>
        <w:t>Fizika</w:t>
      </w:r>
      <w:proofErr w:type="spellEnd"/>
      <w:r w:rsidRPr="00F84EA1">
        <w:rPr>
          <w:rFonts w:ascii="Georgia" w:hAnsi="Georgia"/>
          <w:sz w:val="32"/>
          <w:szCs w:val="32"/>
          <w:lang w:val="en-US"/>
        </w:rPr>
        <w:t xml:space="preserve"> </w:t>
      </w:r>
      <w:proofErr w:type="spellStart"/>
      <w:r w:rsidRPr="00F84EA1">
        <w:rPr>
          <w:rFonts w:ascii="Georgia" w:hAnsi="Georgia"/>
          <w:sz w:val="32"/>
          <w:szCs w:val="32"/>
          <w:lang w:val="en-US"/>
        </w:rPr>
        <w:t>Tverdogo</w:t>
      </w:r>
      <w:proofErr w:type="spellEnd"/>
      <w:r w:rsidRPr="00F84EA1">
        <w:rPr>
          <w:rFonts w:ascii="Georgia" w:hAnsi="Georgia"/>
          <w:sz w:val="32"/>
          <w:szCs w:val="32"/>
          <w:lang w:val="en-US"/>
        </w:rPr>
        <w:t xml:space="preserve"> </w:t>
      </w:r>
      <w:proofErr w:type="spellStart"/>
      <w:r w:rsidRPr="00F84EA1">
        <w:rPr>
          <w:rFonts w:ascii="Georgia" w:hAnsi="Georgia"/>
          <w:sz w:val="32"/>
          <w:szCs w:val="32"/>
          <w:lang w:val="en-US"/>
        </w:rPr>
        <w:t>Tela</w:t>
      </w:r>
      <w:proofErr w:type="spellEnd"/>
      <w:r w:rsidRPr="00F84EA1">
        <w:rPr>
          <w:rFonts w:ascii="Georgia" w:hAnsi="Georgia"/>
          <w:sz w:val="32"/>
          <w:szCs w:val="32"/>
          <w:lang w:val="en-US"/>
        </w:rPr>
        <w:t>, 2016, Vol. 58, No. 1, pp. 51–55.</w:t>
      </w:r>
    </w:p>
    <w:p w:rsidR="00F84EA1" w:rsidRDefault="00F508CF" w:rsidP="00F84EA1">
      <w:pPr>
        <w:spacing w:line="360" w:lineRule="auto"/>
        <w:rPr>
          <w:rFonts w:ascii="Georgia" w:hAnsi="Georgia"/>
          <w:sz w:val="32"/>
          <w:szCs w:val="32"/>
          <w:lang w:val="en-US"/>
        </w:rPr>
      </w:pPr>
      <w:hyperlink r:id="rId5" w:history="1">
        <w:r w:rsidR="00F84EA1" w:rsidRPr="00581345">
          <w:rPr>
            <w:rStyle w:val="a3"/>
            <w:rFonts w:ascii="Georgia" w:hAnsi="Georgia"/>
            <w:sz w:val="32"/>
            <w:szCs w:val="32"/>
            <w:lang w:val="en-US"/>
          </w:rPr>
          <w:t>http://link.springer.com/article/10.1134/S1063783416010121</w:t>
        </w:r>
      </w:hyperlink>
    </w:p>
    <w:p w:rsidR="00F84EA1" w:rsidRPr="00F84EA1" w:rsidRDefault="00F84EA1" w:rsidP="00F84EA1">
      <w:pPr>
        <w:spacing w:line="360" w:lineRule="auto"/>
        <w:rPr>
          <w:rFonts w:ascii="Georgia" w:hAnsi="Georgia"/>
          <w:sz w:val="32"/>
          <w:szCs w:val="32"/>
          <w:lang w:val="en-US"/>
        </w:rPr>
      </w:pPr>
    </w:p>
    <w:p w:rsidR="00C8551E" w:rsidRPr="00C8551E" w:rsidRDefault="00C8551E" w:rsidP="00C8551E">
      <w:pPr>
        <w:spacing w:line="360" w:lineRule="auto"/>
        <w:jc w:val="center"/>
        <w:rPr>
          <w:rFonts w:ascii="Georgia" w:hAnsi="Georgia"/>
          <w:b/>
          <w:sz w:val="36"/>
          <w:szCs w:val="36"/>
          <w:lang w:val="en-US"/>
        </w:rPr>
      </w:pPr>
    </w:p>
    <w:sectPr w:rsidR="00C8551E" w:rsidRPr="00C85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1E"/>
    <w:rsid w:val="00000128"/>
    <w:rsid w:val="00000A57"/>
    <w:rsid w:val="000057A0"/>
    <w:rsid w:val="0001256A"/>
    <w:rsid w:val="00032B09"/>
    <w:rsid w:val="00037A31"/>
    <w:rsid w:val="00040551"/>
    <w:rsid w:val="000412E7"/>
    <w:rsid w:val="00047F26"/>
    <w:rsid w:val="00050542"/>
    <w:rsid w:val="00051DC5"/>
    <w:rsid w:val="0007020A"/>
    <w:rsid w:val="0007245E"/>
    <w:rsid w:val="00073B89"/>
    <w:rsid w:val="0009680D"/>
    <w:rsid w:val="000A3F34"/>
    <w:rsid w:val="000A5A23"/>
    <w:rsid w:val="000C4A3C"/>
    <w:rsid w:val="000C4AE8"/>
    <w:rsid w:val="000E4A0E"/>
    <w:rsid w:val="000F0873"/>
    <w:rsid w:val="0010069E"/>
    <w:rsid w:val="00100DDE"/>
    <w:rsid w:val="00113CB3"/>
    <w:rsid w:val="00172C21"/>
    <w:rsid w:val="00177DB1"/>
    <w:rsid w:val="00184FF7"/>
    <w:rsid w:val="001A420F"/>
    <w:rsid w:val="001A5FE1"/>
    <w:rsid w:val="001B2D15"/>
    <w:rsid w:val="001D2EF1"/>
    <w:rsid w:val="001D50AD"/>
    <w:rsid w:val="001D797B"/>
    <w:rsid w:val="002113D9"/>
    <w:rsid w:val="00224FD8"/>
    <w:rsid w:val="002263F5"/>
    <w:rsid w:val="002479C5"/>
    <w:rsid w:val="00252F79"/>
    <w:rsid w:val="00274A65"/>
    <w:rsid w:val="00277F4C"/>
    <w:rsid w:val="002809F3"/>
    <w:rsid w:val="002A7907"/>
    <w:rsid w:val="002B2A12"/>
    <w:rsid w:val="002D5482"/>
    <w:rsid w:val="002D7EDB"/>
    <w:rsid w:val="002E773B"/>
    <w:rsid w:val="002F1BAF"/>
    <w:rsid w:val="00335E81"/>
    <w:rsid w:val="00344C64"/>
    <w:rsid w:val="003849DA"/>
    <w:rsid w:val="00394E62"/>
    <w:rsid w:val="003979D8"/>
    <w:rsid w:val="003A012E"/>
    <w:rsid w:val="003A123D"/>
    <w:rsid w:val="003A5DE1"/>
    <w:rsid w:val="003B3D78"/>
    <w:rsid w:val="003B5A92"/>
    <w:rsid w:val="003C36C8"/>
    <w:rsid w:val="003C5DDE"/>
    <w:rsid w:val="003C6325"/>
    <w:rsid w:val="00421C43"/>
    <w:rsid w:val="0044346C"/>
    <w:rsid w:val="00461FD3"/>
    <w:rsid w:val="00475A4C"/>
    <w:rsid w:val="00476173"/>
    <w:rsid w:val="00481D7D"/>
    <w:rsid w:val="004B4B90"/>
    <w:rsid w:val="004C0A19"/>
    <w:rsid w:val="004C158B"/>
    <w:rsid w:val="004C474B"/>
    <w:rsid w:val="004D7708"/>
    <w:rsid w:val="004E0867"/>
    <w:rsid w:val="004E2057"/>
    <w:rsid w:val="004F0258"/>
    <w:rsid w:val="004F708F"/>
    <w:rsid w:val="00507AA3"/>
    <w:rsid w:val="005237C9"/>
    <w:rsid w:val="00530135"/>
    <w:rsid w:val="00532B15"/>
    <w:rsid w:val="005428AE"/>
    <w:rsid w:val="0054708E"/>
    <w:rsid w:val="00547250"/>
    <w:rsid w:val="00553633"/>
    <w:rsid w:val="00565D35"/>
    <w:rsid w:val="00577595"/>
    <w:rsid w:val="00581555"/>
    <w:rsid w:val="005B13F2"/>
    <w:rsid w:val="005B2FF5"/>
    <w:rsid w:val="005B3024"/>
    <w:rsid w:val="005E0EA3"/>
    <w:rsid w:val="006200B6"/>
    <w:rsid w:val="006211BB"/>
    <w:rsid w:val="00632E11"/>
    <w:rsid w:val="0063668C"/>
    <w:rsid w:val="00637D73"/>
    <w:rsid w:val="00644169"/>
    <w:rsid w:val="00644AC0"/>
    <w:rsid w:val="00660D2D"/>
    <w:rsid w:val="006816E6"/>
    <w:rsid w:val="006830AC"/>
    <w:rsid w:val="00684A35"/>
    <w:rsid w:val="006B7217"/>
    <w:rsid w:val="006B7F99"/>
    <w:rsid w:val="006E7B7D"/>
    <w:rsid w:val="006F55BF"/>
    <w:rsid w:val="00703A97"/>
    <w:rsid w:val="0076178B"/>
    <w:rsid w:val="007622B4"/>
    <w:rsid w:val="0077240B"/>
    <w:rsid w:val="007913EC"/>
    <w:rsid w:val="007A0447"/>
    <w:rsid w:val="007B01A4"/>
    <w:rsid w:val="007B79E9"/>
    <w:rsid w:val="007D46D7"/>
    <w:rsid w:val="007E5294"/>
    <w:rsid w:val="008127AD"/>
    <w:rsid w:val="00816F4B"/>
    <w:rsid w:val="008325C1"/>
    <w:rsid w:val="008454C8"/>
    <w:rsid w:val="00850560"/>
    <w:rsid w:val="00863244"/>
    <w:rsid w:val="00866E59"/>
    <w:rsid w:val="008702DB"/>
    <w:rsid w:val="00871CCE"/>
    <w:rsid w:val="008A49CC"/>
    <w:rsid w:val="008B77FC"/>
    <w:rsid w:val="008D12BF"/>
    <w:rsid w:val="008D245D"/>
    <w:rsid w:val="008D26A1"/>
    <w:rsid w:val="008D48DF"/>
    <w:rsid w:val="008D4CDC"/>
    <w:rsid w:val="008D6424"/>
    <w:rsid w:val="00902CC7"/>
    <w:rsid w:val="00927CA6"/>
    <w:rsid w:val="00931D22"/>
    <w:rsid w:val="00942D55"/>
    <w:rsid w:val="009574D1"/>
    <w:rsid w:val="00966618"/>
    <w:rsid w:val="0097464B"/>
    <w:rsid w:val="009C6655"/>
    <w:rsid w:val="009F044E"/>
    <w:rsid w:val="00A067A3"/>
    <w:rsid w:val="00A105A3"/>
    <w:rsid w:val="00A14A06"/>
    <w:rsid w:val="00A17718"/>
    <w:rsid w:val="00A2722C"/>
    <w:rsid w:val="00A272F6"/>
    <w:rsid w:val="00A64E9C"/>
    <w:rsid w:val="00A769BF"/>
    <w:rsid w:val="00A770B7"/>
    <w:rsid w:val="00A820E0"/>
    <w:rsid w:val="00A84595"/>
    <w:rsid w:val="00A84815"/>
    <w:rsid w:val="00A85D0D"/>
    <w:rsid w:val="00A8656B"/>
    <w:rsid w:val="00AA2ABF"/>
    <w:rsid w:val="00AA4652"/>
    <w:rsid w:val="00AA7AE4"/>
    <w:rsid w:val="00AC19C0"/>
    <w:rsid w:val="00AC2E04"/>
    <w:rsid w:val="00AE1385"/>
    <w:rsid w:val="00AE501D"/>
    <w:rsid w:val="00B0428E"/>
    <w:rsid w:val="00B07475"/>
    <w:rsid w:val="00B10515"/>
    <w:rsid w:val="00B26F8B"/>
    <w:rsid w:val="00B36B99"/>
    <w:rsid w:val="00B56D82"/>
    <w:rsid w:val="00B64431"/>
    <w:rsid w:val="00B659B1"/>
    <w:rsid w:val="00B82C1A"/>
    <w:rsid w:val="00BA3161"/>
    <w:rsid w:val="00BB471A"/>
    <w:rsid w:val="00BC1E5B"/>
    <w:rsid w:val="00BF00BF"/>
    <w:rsid w:val="00C042E4"/>
    <w:rsid w:val="00C32C2D"/>
    <w:rsid w:val="00C4170E"/>
    <w:rsid w:val="00C433AA"/>
    <w:rsid w:val="00C56148"/>
    <w:rsid w:val="00C8551E"/>
    <w:rsid w:val="00C90111"/>
    <w:rsid w:val="00CB5A76"/>
    <w:rsid w:val="00CC5D3D"/>
    <w:rsid w:val="00CD1B8A"/>
    <w:rsid w:val="00CD2303"/>
    <w:rsid w:val="00CD6D51"/>
    <w:rsid w:val="00D05BDF"/>
    <w:rsid w:val="00D06045"/>
    <w:rsid w:val="00D22179"/>
    <w:rsid w:val="00D24CBD"/>
    <w:rsid w:val="00D31F83"/>
    <w:rsid w:val="00D37642"/>
    <w:rsid w:val="00D42660"/>
    <w:rsid w:val="00D46E5F"/>
    <w:rsid w:val="00D503E5"/>
    <w:rsid w:val="00D51D5A"/>
    <w:rsid w:val="00D70246"/>
    <w:rsid w:val="00D81E0E"/>
    <w:rsid w:val="00D846BF"/>
    <w:rsid w:val="00D916E8"/>
    <w:rsid w:val="00D9435D"/>
    <w:rsid w:val="00DB0BEC"/>
    <w:rsid w:val="00DD26E6"/>
    <w:rsid w:val="00DD3EC6"/>
    <w:rsid w:val="00DD5794"/>
    <w:rsid w:val="00DF3400"/>
    <w:rsid w:val="00E0093A"/>
    <w:rsid w:val="00E01D93"/>
    <w:rsid w:val="00E02A7D"/>
    <w:rsid w:val="00E0516B"/>
    <w:rsid w:val="00E06E7A"/>
    <w:rsid w:val="00E3714F"/>
    <w:rsid w:val="00E56F4E"/>
    <w:rsid w:val="00E611C3"/>
    <w:rsid w:val="00E64807"/>
    <w:rsid w:val="00E65D38"/>
    <w:rsid w:val="00E667E7"/>
    <w:rsid w:val="00E7101C"/>
    <w:rsid w:val="00E76452"/>
    <w:rsid w:val="00ED1537"/>
    <w:rsid w:val="00EF631A"/>
    <w:rsid w:val="00EF6CA9"/>
    <w:rsid w:val="00F22F62"/>
    <w:rsid w:val="00F3324A"/>
    <w:rsid w:val="00F34C5B"/>
    <w:rsid w:val="00F43E72"/>
    <w:rsid w:val="00F448A5"/>
    <w:rsid w:val="00F508CF"/>
    <w:rsid w:val="00F5222D"/>
    <w:rsid w:val="00F654AF"/>
    <w:rsid w:val="00F84EA1"/>
    <w:rsid w:val="00F92A94"/>
    <w:rsid w:val="00FA7E99"/>
    <w:rsid w:val="00FB3B52"/>
    <w:rsid w:val="00FB4FFE"/>
    <w:rsid w:val="00FC6C0C"/>
    <w:rsid w:val="00FD424F"/>
    <w:rsid w:val="00FD767E"/>
    <w:rsid w:val="00FE1D7C"/>
    <w:rsid w:val="00FE221A"/>
    <w:rsid w:val="00FF2539"/>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E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E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nk.springer.com/article/10.1134/S10637834160101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Баравик Н.Ф.</cp:lastModifiedBy>
  <cp:revision>2</cp:revision>
  <dcterms:created xsi:type="dcterms:W3CDTF">2017-09-13T09:31:00Z</dcterms:created>
  <dcterms:modified xsi:type="dcterms:W3CDTF">2017-09-13T09:31:00Z</dcterms:modified>
</cp:coreProperties>
</file>