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265F" w:rsidRDefault="00865138" w:rsidP="0076265F">
      <w:pPr>
        <w:spacing w:after="0" w:line="300" w:lineRule="auto"/>
        <w:jc w:val="center"/>
        <w:rPr>
          <w:rFonts w:ascii="Times New Roman" w:hAnsi="Times New Roman" w:cs="Times New Roman"/>
          <w:b/>
          <w:sz w:val="48"/>
          <w:szCs w:val="48"/>
        </w:rPr>
      </w:pPr>
      <w:r w:rsidRPr="0076265F">
        <w:rPr>
          <w:rFonts w:ascii="Times New Roman" w:hAnsi="Times New Roman" w:cs="Times New Roman"/>
          <w:b/>
          <w:sz w:val="48"/>
          <w:szCs w:val="48"/>
          <w:lang w:val="en-US"/>
        </w:rPr>
        <w:t xml:space="preserve">Solutions of diffusion equation </w:t>
      </w:r>
    </w:p>
    <w:p w:rsidR="00865138" w:rsidRPr="0076265F" w:rsidRDefault="00865138" w:rsidP="0076265F">
      <w:pPr>
        <w:spacing w:after="0" w:line="300" w:lineRule="auto"/>
        <w:jc w:val="center"/>
        <w:rPr>
          <w:rFonts w:ascii="Times New Roman" w:hAnsi="Times New Roman" w:cs="Times New Roman"/>
          <w:b/>
          <w:sz w:val="48"/>
          <w:szCs w:val="48"/>
          <w:lang w:val="en-US"/>
        </w:rPr>
      </w:pPr>
      <w:proofErr w:type="gramStart"/>
      <w:r w:rsidRPr="0076265F">
        <w:rPr>
          <w:rFonts w:ascii="Times New Roman" w:hAnsi="Times New Roman" w:cs="Times New Roman"/>
          <w:b/>
          <w:sz w:val="48"/>
          <w:szCs w:val="48"/>
          <w:lang w:val="en-US"/>
        </w:rPr>
        <w:t>for</w:t>
      </w:r>
      <w:proofErr w:type="gramEnd"/>
      <w:r w:rsidRPr="0076265F">
        <w:rPr>
          <w:rFonts w:ascii="Times New Roman" w:hAnsi="Times New Roman" w:cs="Times New Roman"/>
          <w:b/>
          <w:sz w:val="48"/>
          <w:szCs w:val="48"/>
          <w:lang w:val="en-US"/>
        </w:rPr>
        <w:t xml:space="preserve"> point defects</w:t>
      </w:r>
    </w:p>
    <w:p w:rsidR="0007020A" w:rsidRPr="0076265F" w:rsidRDefault="00904C86" w:rsidP="00904C86">
      <w:pPr>
        <w:spacing w:line="360" w:lineRule="auto"/>
        <w:jc w:val="center"/>
        <w:rPr>
          <w:rFonts w:ascii="Times New Roman" w:hAnsi="Times New Roman" w:cs="Times New Roman"/>
          <w:b/>
          <w:sz w:val="44"/>
          <w:szCs w:val="44"/>
          <w:lang w:val="en-US"/>
        </w:rPr>
      </w:pPr>
      <w:proofErr w:type="spellStart"/>
      <w:r w:rsidRPr="0076265F">
        <w:rPr>
          <w:rFonts w:ascii="Times New Roman" w:hAnsi="Times New Roman" w:cs="Times New Roman"/>
          <w:b/>
          <w:sz w:val="44"/>
          <w:szCs w:val="44"/>
          <w:lang w:val="en-US"/>
        </w:rPr>
        <w:t>Velichko</w:t>
      </w:r>
      <w:proofErr w:type="spellEnd"/>
      <w:r w:rsidRPr="0076265F">
        <w:rPr>
          <w:rFonts w:ascii="Times New Roman" w:hAnsi="Times New Roman" w:cs="Times New Roman"/>
          <w:b/>
          <w:sz w:val="44"/>
          <w:szCs w:val="44"/>
          <w:lang w:val="en-US"/>
        </w:rPr>
        <w:t xml:space="preserve"> O.</w:t>
      </w:r>
      <w:r w:rsidR="0076265F" w:rsidRPr="0076265F">
        <w:rPr>
          <w:rFonts w:ascii="Times New Roman" w:hAnsi="Times New Roman" w:cs="Times New Roman"/>
          <w:b/>
          <w:sz w:val="44"/>
          <w:szCs w:val="44"/>
          <w:lang w:val="en-US"/>
        </w:rPr>
        <w:t xml:space="preserve"> </w:t>
      </w:r>
      <w:r w:rsidRPr="0076265F">
        <w:rPr>
          <w:rFonts w:ascii="Times New Roman" w:hAnsi="Times New Roman" w:cs="Times New Roman"/>
          <w:b/>
          <w:sz w:val="44"/>
          <w:szCs w:val="44"/>
          <w:lang w:val="en-US"/>
        </w:rPr>
        <w:t>I.</w:t>
      </w:r>
    </w:p>
    <w:p w:rsidR="00904C86" w:rsidRPr="0076265F" w:rsidRDefault="00904C86" w:rsidP="0076265F">
      <w:pPr>
        <w:spacing w:line="360" w:lineRule="auto"/>
        <w:rPr>
          <w:rFonts w:ascii="Times New Roman" w:hAnsi="Times New Roman" w:cs="Times New Roman"/>
          <w:b/>
          <w:sz w:val="36"/>
          <w:szCs w:val="36"/>
          <w:lang w:val="en-US"/>
        </w:rPr>
      </w:pPr>
      <w:r w:rsidRPr="0076265F">
        <w:rPr>
          <w:rFonts w:ascii="Times New Roman" w:hAnsi="Times New Roman" w:cs="Times New Roman"/>
          <w:b/>
          <w:sz w:val="36"/>
          <w:szCs w:val="36"/>
          <w:lang w:val="en-US"/>
        </w:rPr>
        <w:t>BSUIR</w:t>
      </w:r>
    </w:p>
    <w:p w:rsidR="00904C86" w:rsidRPr="0076265F" w:rsidRDefault="00904C86" w:rsidP="00865138">
      <w:pPr>
        <w:spacing w:line="360" w:lineRule="auto"/>
        <w:jc w:val="both"/>
        <w:rPr>
          <w:rFonts w:ascii="Times New Roman" w:hAnsi="Times New Roman" w:cs="Times New Roman"/>
          <w:b/>
          <w:color w:val="000000"/>
          <w:sz w:val="36"/>
          <w:szCs w:val="36"/>
          <w:lang w:val="en-US"/>
        </w:rPr>
      </w:pPr>
      <w:proofErr w:type="gramStart"/>
      <w:r w:rsidRPr="0076265F">
        <w:rPr>
          <w:rFonts w:ascii="Times New Roman" w:hAnsi="Times New Roman" w:cs="Times New Roman"/>
          <w:b/>
          <w:bCs/>
          <w:color w:val="000000"/>
          <w:sz w:val="36"/>
          <w:szCs w:val="36"/>
          <w:lang w:val="en-US"/>
        </w:rPr>
        <w:t>Journal of Mathematical Modeling</w:t>
      </w:r>
      <w:r w:rsidRPr="0076265F">
        <w:rPr>
          <w:rFonts w:ascii="Times New Roman" w:hAnsi="Times New Roman" w:cs="Times New Roman"/>
          <w:b/>
          <w:sz w:val="36"/>
          <w:szCs w:val="36"/>
          <w:lang w:val="en-US"/>
        </w:rPr>
        <w:t>.</w:t>
      </w:r>
      <w:proofErr w:type="gramEnd"/>
      <w:r w:rsidRPr="0076265F">
        <w:rPr>
          <w:rFonts w:ascii="Times New Roman" w:hAnsi="Times New Roman" w:cs="Times New Roman"/>
          <w:b/>
          <w:sz w:val="36"/>
          <w:szCs w:val="36"/>
          <w:lang w:val="en-US"/>
        </w:rPr>
        <w:t xml:space="preserve"> </w:t>
      </w:r>
      <w:proofErr w:type="gramStart"/>
      <w:r w:rsidRPr="0076265F">
        <w:rPr>
          <w:rFonts w:ascii="Times New Roman" w:hAnsi="Times New Roman" w:cs="Times New Roman"/>
          <w:b/>
          <w:sz w:val="36"/>
          <w:szCs w:val="36"/>
          <w:lang w:val="en-US"/>
        </w:rPr>
        <w:t xml:space="preserve">― 2016 ― </w:t>
      </w:r>
      <w:r w:rsidRPr="0076265F">
        <w:rPr>
          <w:rFonts w:ascii="Times New Roman" w:hAnsi="Times New Roman" w:cs="Times New Roman"/>
          <w:b/>
          <w:bCs/>
          <w:color w:val="000000"/>
          <w:sz w:val="36"/>
          <w:szCs w:val="36"/>
          <w:lang w:val="en-US"/>
        </w:rPr>
        <w:t xml:space="preserve">Vol.4, </w:t>
      </w:r>
      <w:hyperlink r:id="rId5" w:history="1">
        <w:r w:rsidRPr="0076265F">
          <w:rPr>
            <w:rFonts w:ascii="Times New Roman" w:hAnsi="Times New Roman" w:cs="Times New Roman"/>
            <w:b/>
            <w:bCs/>
            <w:color w:val="000000"/>
            <w:sz w:val="36"/>
            <w:szCs w:val="36"/>
            <w:lang w:val="en-US"/>
          </w:rPr>
          <w:t>No. 2</w:t>
        </w:r>
      </w:hyperlink>
      <w:r w:rsidRPr="0076265F">
        <w:rPr>
          <w:rFonts w:ascii="Times New Roman" w:hAnsi="Times New Roman" w:cs="Times New Roman"/>
          <w:b/>
          <w:bCs/>
          <w:color w:val="000000"/>
          <w:sz w:val="36"/>
          <w:szCs w:val="36"/>
          <w:lang w:val="en-US"/>
        </w:rPr>
        <w:t>.</w:t>
      </w:r>
      <w:proofErr w:type="gramEnd"/>
      <w:r w:rsidRPr="0076265F">
        <w:rPr>
          <w:rFonts w:ascii="Times New Roman" w:hAnsi="Times New Roman" w:cs="Times New Roman"/>
          <w:b/>
          <w:bCs/>
          <w:color w:val="000000"/>
          <w:sz w:val="36"/>
          <w:szCs w:val="36"/>
          <w:lang w:val="en-US"/>
        </w:rPr>
        <w:t xml:space="preserve"> ― </w:t>
      </w:r>
      <w:r w:rsidRPr="0076265F">
        <w:rPr>
          <w:rFonts w:ascii="Times New Roman" w:hAnsi="Times New Roman" w:cs="Times New Roman"/>
          <w:b/>
          <w:color w:val="000000"/>
          <w:sz w:val="36"/>
          <w:szCs w:val="36"/>
          <w:lang w:val="en-US"/>
        </w:rPr>
        <w:t>P. 187-210</w:t>
      </w:r>
    </w:p>
    <w:p w:rsidR="00904C86" w:rsidRPr="0076265F" w:rsidRDefault="00904C86" w:rsidP="00904C86">
      <w:pPr>
        <w:spacing w:line="360" w:lineRule="auto"/>
        <w:jc w:val="center"/>
        <w:rPr>
          <w:rFonts w:ascii="Times New Roman" w:hAnsi="Times New Roman" w:cs="Times New Roman"/>
          <w:b/>
          <w:color w:val="000000"/>
          <w:sz w:val="36"/>
          <w:szCs w:val="36"/>
          <w:lang w:val="en-US"/>
        </w:rPr>
      </w:pPr>
      <w:r w:rsidRPr="0076265F">
        <w:rPr>
          <w:rFonts w:ascii="Times New Roman" w:hAnsi="Times New Roman" w:cs="Times New Roman"/>
          <w:b/>
          <w:color w:val="000000"/>
          <w:sz w:val="36"/>
          <w:szCs w:val="36"/>
          <w:lang w:val="en-US"/>
        </w:rPr>
        <w:t>Abstract</w:t>
      </w:r>
    </w:p>
    <w:p w:rsidR="00904C86" w:rsidRPr="0076265F" w:rsidRDefault="00904C86" w:rsidP="00904C86">
      <w:pPr>
        <w:spacing w:line="360" w:lineRule="auto"/>
        <w:ind w:firstLine="709"/>
        <w:jc w:val="both"/>
        <w:rPr>
          <w:rFonts w:ascii="Times New Roman" w:hAnsi="Times New Roman" w:cs="Times New Roman"/>
          <w:color w:val="000000"/>
          <w:sz w:val="36"/>
          <w:szCs w:val="36"/>
          <w:lang w:val="en-US"/>
        </w:rPr>
      </w:pPr>
      <w:r w:rsidRPr="0076265F">
        <w:rPr>
          <w:rFonts w:ascii="Times New Roman" w:hAnsi="Times New Roman" w:cs="Times New Roman"/>
          <w:color w:val="000000"/>
          <w:sz w:val="36"/>
          <w:szCs w:val="36"/>
          <w:lang w:val="en-US"/>
        </w:rPr>
        <w:t>An analytical solution of the equation describing diffusion of intrinsic point defects in semiconductor crystals has been obtained for a on</w:t>
      </w:r>
      <w:bookmarkStart w:id="0" w:name="_GoBack"/>
      <w:bookmarkEnd w:id="0"/>
      <w:r w:rsidRPr="0076265F">
        <w:rPr>
          <w:rFonts w:ascii="Times New Roman" w:hAnsi="Times New Roman" w:cs="Times New Roman"/>
          <w:color w:val="000000"/>
          <w:sz w:val="36"/>
          <w:szCs w:val="36"/>
          <w:lang w:val="en-US"/>
        </w:rPr>
        <w:t>e-dimensional finite-length domain with the Robin-type boundary conditions. The distributions of point defects for different migration lengths of defects have been calculated. The exact analytical solution was used to verify the approximate numerical solution of diffusion equations for vacancies and self-interstitials. Based on the numerical solution obtained, investigation of the diffusion of silicon self-interstitials in a highly doped surface region formed by ion implantation was carried out.</w:t>
      </w:r>
    </w:p>
    <w:p w:rsidR="00904C86" w:rsidRPr="0076265F" w:rsidRDefault="00904C86" w:rsidP="00904C86">
      <w:pPr>
        <w:spacing w:line="360" w:lineRule="auto"/>
        <w:jc w:val="both"/>
        <w:rPr>
          <w:rFonts w:ascii="Times New Roman" w:hAnsi="Times New Roman" w:cs="Times New Roman"/>
          <w:sz w:val="36"/>
          <w:szCs w:val="36"/>
          <w:lang w:val="en-US"/>
        </w:rPr>
      </w:pPr>
      <w:r w:rsidRPr="0076265F">
        <w:rPr>
          <w:rFonts w:ascii="Times New Roman" w:hAnsi="Times New Roman" w:cs="Times New Roman"/>
          <w:b/>
          <w:color w:val="000000"/>
          <w:sz w:val="36"/>
          <w:szCs w:val="36"/>
          <w:lang w:val="en-US"/>
        </w:rPr>
        <w:t>Keywords:</w:t>
      </w:r>
      <w:r w:rsidRPr="0076265F">
        <w:rPr>
          <w:rFonts w:ascii="Times New Roman" w:hAnsi="Times New Roman" w:cs="Times New Roman"/>
          <w:color w:val="000000"/>
          <w:sz w:val="36"/>
          <w:szCs w:val="36"/>
          <w:lang w:val="en-US"/>
        </w:rPr>
        <w:t xml:space="preserve"> silicon, implantation, point defect diffusion, modeling</w:t>
      </w:r>
    </w:p>
    <w:sectPr w:rsidR="00904C86" w:rsidRPr="007626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4C86"/>
    <w:rsid w:val="00000128"/>
    <w:rsid w:val="0001256A"/>
    <w:rsid w:val="00040551"/>
    <w:rsid w:val="000412E7"/>
    <w:rsid w:val="00051DC5"/>
    <w:rsid w:val="0007020A"/>
    <w:rsid w:val="0007245E"/>
    <w:rsid w:val="00073B89"/>
    <w:rsid w:val="000A3F34"/>
    <w:rsid w:val="000A5A23"/>
    <w:rsid w:val="000C4A3C"/>
    <w:rsid w:val="000C4AE8"/>
    <w:rsid w:val="000E4A0E"/>
    <w:rsid w:val="00100DDE"/>
    <w:rsid w:val="00184FF7"/>
    <w:rsid w:val="001A5FE1"/>
    <w:rsid w:val="001D2EF1"/>
    <w:rsid w:val="001D50AD"/>
    <w:rsid w:val="001D797B"/>
    <w:rsid w:val="002113D9"/>
    <w:rsid w:val="00224FD8"/>
    <w:rsid w:val="002263F5"/>
    <w:rsid w:val="00274A65"/>
    <w:rsid w:val="002B2A12"/>
    <w:rsid w:val="002D7EDB"/>
    <w:rsid w:val="002F1BAF"/>
    <w:rsid w:val="00335E81"/>
    <w:rsid w:val="00344C64"/>
    <w:rsid w:val="003849DA"/>
    <w:rsid w:val="003979D8"/>
    <w:rsid w:val="003A123D"/>
    <w:rsid w:val="003A5DE1"/>
    <w:rsid w:val="003B3D78"/>
    <w:rsid w:val="003B5A92"/>
    <w:rsid w:val="00461FD3"/>
    <w:rsid w:val="00475A4C"/>
    <w:rsid w:val="00476173"/>
    <w:rsid w:val="00481D7D"/>
    <w:rsid w:val="004B4B90"/>
    <w:rsid w:val="004C0A19"/>
    <w:rsid w:val="004C474B"/>
    <w:rsid w:val="004E0867"/>
    <w:rsid w:val="004F0258"/>
    <w:rsid w:val="00507AA3"/>
    <w:rsid w:val="00530135"/>
    <w:rsid w:val="00532B15"/>
    <w:rsid w:val="005428AE"/>
    <w:rsid w:val="00547250"/>
    <w:rsid w:val="00565D35"/>
    <w:rsid w:val="00577595"/>
    <w:rsid w:val="005B3024"/>
    <w:rsid w:val="006200B6"/>
    <w:rsid w:val="006211BB"/>
    <w:rsid w:val="00637D73"/>
    <w:rsid w:val="00644AC0"/>
    <w:rsid w:val="00660D2D"/>
    <w:rsid w:val="006816E6"/>
    <w:rsid w:val="006830AC"/>
    <w:rsid w:val="00684A35"/>
    <w:rsid w:val="006E7B7D"/>
    <w:rsid w:val="006F55BF"/>
    <w:rsid w:val="00703A97"/>
    <w:rsid w:val="0076265F"/>
    <w:rsid w:val="007913EC"/>
    <w:rsid w:val="007B01A4"/>
    <w:rsid w:val="00863244"/>
    <w:rsid w:val="00865138"/>
    <w:rsid w:val="00871CCE"/>
    <w:rsid w:val="008B77FC"/>
    <w:rsid w:val="008D245D"/>
    <w:rsid w:val="008D26A1"/>
    <w:rsid w:val="008D48DF"/>
    <w:rsid w:val="008D4CDC"/>
    <w:rsid w:val="008D6424"/>
    <w:rsid w:val="00902CC7"/>
    <w:rsid w:val="00904C86"/>
    <w:rsid w:val="00942D55"/>
    <w:rsid w:val="0097464B"/>
    <w:rsid w:val="009C6655"/>
    <w:rsid w:val="00A067A3"/>
    <w:rsid w:val="00A2722C"/>
    <w:rsid w:val="00A272F6"/>
    <w:rsid w:val="00A769BF"/>
    <w:rsid w:val="00A84815"/>
    <w:rsid w:val="00A85D0D"/>
    <w:rsid w:val="00AA2ABF"/>
    <w:rsid w:val="00AA4652"/>
    <w:rsid w:val="00AA7AE4"/>
    <w:rsid w:val="00AC19C0"/>
    <w:rsid w:val="00AC2E04"/>
    <w:rsid w:val="00AE1385"/>
    <w:rsid w:val="00B0428E"/>
    <w:rsid w:val="00B07475"/>
    <w:rsid w:val="00B10515"/>
    <w:rsid w:val="00B26F8B"/>
    <w:rsid w:val="00B56D82"/>
    <w:rsid w:val="00B659B1"/>
    <w:rsid w:val="00B82C1A"/>
    <w:rsid w:val="00BC1E5B"/>
    <w:rsid w:val="00C042E4"/>
    <w:rsid w:val="00C32C2D"/>
    <w:rsid w:val="00C433AA"/>
    <w:rsid w:val="00C56148"/>
    <w:rsid w:val="00CB5A76"/>
    <w:rsid w:val="00CD1B8A"/>
    <w:rsid w:val="00CD6D51"/>
    <w:rsid w:val="00D22179"/>
    <w:rsid w:val="00D24CBD"/>
    <w:rsid w:val="00D46E5F"/>
    <w:rsid w:val="00D503E5"/>
    <w:rsid w:val="00D81E0E"/>
    <w:rsid w:val="00D846BF"/>
    <w:rsid w:val="00D916E8"/>
    <w:rsid w:val="00D9435D"/>
    <w:rsid w:val="00DD26E6"/>
    <w:rsid w:val="00DD3EC6"/>
    <w:rsid w:val="00DD5794"/>
    <w:rsid w:val="00E01D93"/>
    <w:rsid w:val="00E02A7D"/>
    <w:rsid w:val="00E06E7A"/>
    <w:rsid w:val="00E3714F"/>
    <w:rsid w:val="00E611C3"/>
    <w:rsid w:val="00E65D38"/>
    <w:rsid w:val="00E667E7"/>
    <w:rsid w:val="00E76452"/>
    <w:rsid w:val="00ED1537"/>
    <w:rsid w:val="00EF631A"/>
    <w:rsid w:val="00F22F62"/>
    <w:rsid w:val="00F3324A"/>
    <w:rsid w:val="00F43E72"/>
    <w:rsid w:val="00F92A94"/>
    <w:rsid w:val="00FB4FFE"/>
    <w:rsid w:val="00FC6C0C"/>
    <w:rsid w:val="00FE1D7C"/>
    <w:rsid w:val="00FE221A"/>
    <w:rsid w:val="00FF3B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tandfonline.com/toc/tphm20/96/23"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136</Words>
  <Characters>781</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Computer</Company>
  <LinksUpToDate>false</LinksUpToDate>
  <CharactersWithSpaces>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elib</dc:creator>
  <cp:lastModifiedBy>Кремезная С.А.</cp:lastModifiedBy>
  <cp:revision>2</cp:revision>
  <dcterms:created xsi:type="dcterms:W3CDTF">2017-10-12T11:12:00Z</dcterms:created>
  <dcterms:modified xsi:type="dcterms:W3CDTF">2017-10-12T11:12:00Z</dcterms:modified>
</cp:coreProperties>
</file>