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1F" w:rsidRPr="0077041F" w:rsidRDefault="0077041F" w:rsidP="007704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041F">
        <w:rPr>
          <w:rFonts w:ascii="Times New Roman" w:hAnsi="Times New Roman" w:cs="Times New Roman"/>
          <w:b/>
          <w:sz w:val="48"/>
          <w:szCs w:val="48"/>
        </w:rPr>
        <w:t>Организация современных распределенных сенсорных компьютерных сетей.</w:t>
      </w:r>
    </w:p>
    <w:p w:rsidR="0077041F" w:rsidRPr="00031CC5" w:rsidRDefault="00714888" w:rsidP="00222C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14888">
        <w:rPr>
          <w:rFonts w:ascii="Times New Roman" w:hAnsi="Times New Roman" w:cs="Times New Roman"/>
          <w:b/>
          <w:sz w:val="48"/>
          <w:szCs w:val="48"/>
        </w:rPr>
        <w:t>Смольников</w:t>
      </w:r>
      <w:r w:rsidRPr="0077041F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714888">
        <w:rPr>
          <w:rFonts w:ascii="Times New Roman" w:hAnsi="Times New Roman" w:cs="Times New Roman"/>
          <w:b/>
          <w:sz w:val="48"/>
          <w:szCs w:val="48"/>
        </w:rPr>
        <w:t>М</w:t>
      </w:r>
      <w:r w:rsidRPr="0077041F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r w:rsidRPr="00714888">
        <w:rPr>
          <w:rFonts w:ascii="Times New Roman" w:hAnsi="Times New Roman" w:cs="Times New Roman"/>
          <w:b/>
          <w:sz w:val="48"/>
          <w:szCs w:val="48"/>
        </w:rPr>
        <w:t>А</w:t>
      </w:r>
      <w:r w:rsidRPr="0077041F">
        <w:rPr>
          <w:rFonts w:ascii="Times New Roman" w:hAnsi="Times New Roman" w:cs="Times New Roman"/>
          <w:b/>
          <w:sz w:val="48"/>
          <w:szCs w:val="48"/>
          <w:lang w:val="en-US"/>
        </w:rPr>
        <w:t>.</w:t>
      </w:r>
      <w:r w:rsidR="00194513" w:rsidRPr="007704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77041F" w:rsidRPr="00C60345" w:rsidRDefault="0077041F" w:rsidP="00222C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041F">
        <w:rPr>
          <w:rFonts w:ascii="Times New Roman" w:hAnsi="Times New Roman" w:cs="Times New Roman"/>
          <w:b/>
          <w:sz w:val="48"/>
          <w:szCs w:val="48"/>
        </w:rPr>
        <w:t>Гурский Н.Н.</w:t>
      </w:r>
    </w:p>
    <w:p w:rsidR="00C60345" w:rsidRDefault="00C60345" w:rsidP="00222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2CC2">
        <w:rPr>
          <w:rFonts w:ascii="Times New Roman" w:hAnsi="Times New Roman" w:cs="Times New Roman"/>
          <w:b/>
          <w:sz w:val="48"/>
          <w:szCs w:val="48"/>
        </w:rPr>
        <w:t>Скудняков</w:t>
      </w:r>
      <w:proofErr w:type="spellEnd"/>
      <w:r w:rsidRPr="00222CC2">
        <w:rPr>
          <w:rFonts w:ascii="Times New Roman" w:hAnsi="Times New Roman" w:cs="Times New Roman"/>
          <w:b/>
          <w:sz w:val="48"/>
          <w:szCs w:val="48"/>
        </w:rPr>
        <w:t xml:space="preserve"> Ю.А.</w:t>
      </w:r>
      <w:r w:rsidRPr="00C60345">
        <w:rPr>
          <w:rFonts w:ascii="Times New Roman" w:hAnsi="Times New Roman" w:cs="Times New Roman"/>
          <w:b/>
          <w:sz w:val="24"/>
          <w:szCs w:val="24"/>
        </w:rPr>
        <w:t>1</w:t>
      </w:r>
    </w:p>
    <w:p w:rsidR="00961DE2" w:rsidRPr="00C60345" w:rsidRDefault="00961DE2" w:rsidP="00222C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0B68" w:rsidRPr="00961DE2" w:rsidRDefault="008E0B68" w:rsidP="00222CC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DE2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5B3D12" w:rsidRPr="00961DE2">
        <w:rPr>
          <w:rFonts w:ascii="Times New Roman" w:hAnsi="Times New Roman" w:cs="Times New Roman"/>
          <w:iCs/>
          <w:sz w:val="24"/>
          <w:szCs w:val="24"/>
          <w:lang w:val="be-BY"/>
        </w:rPr>
        <w:t>Белоруск</w:t>
      </w:r>
      <w:r w:rsidR="005B3D12" w:rsidRPr="00961DE2">
        <w:rPr>
          <w:rFonts w:ascii="Times New Roman" w:hAnsi="Times New Roman" w:cs="Times New Roman"/>
          <w:iCs/>
          <w:sz w:val="24"/>
          <w:szCs w:val="24"/>
        </w:rPr>
        <w:t>и</w:t>
      </w:r>
      <w:r w:rsidRPr="00961DE2">
        <w:rPr>
          <w:rFonts w:ascii="Times New Roman" w:hAnsi="Times New Roman" w:cs="Times New Roman"/>
          <w:iCs/>
          <w:sz w:val="24"/>
          <w:szCs w:val="24"/>
          <w:lang w:val="be-BY"/>
        </w:rPr>
        <w:t>й государственный университет информатики и радиоэлектроники</w:t>
      </w:r>
    </w:p>
    <w:p w:rsidR="0077041F" w:rsidRPr="00961DE2" w:rsidRDefault="00194513" w:rsidP="0077041F">
      <w:pPr>
        <w:tabs>
          <w:tab w:val="left" w:pos="567"/>
        </w:tabs>
        <w:spacing w:line="240" w:lineRule="auto"/>
        <w:ind w:right="-108"/>
        <w:jc w:val="both"/>
        <w:rPr>
          <w:rFonts w:ascii="Times New Roman" w:hAnsi="Times New Roman" w:cs="Times New Roman"/>
          <w:sz w:val="32"/>
          <w:szCs w:val="32"/>
        </w:rPr>
      </w:pPr>
      <w:r w:rsidRPr="00961DE2">
        <w:rPr>
          <w:rFonts w:ascii="Times New Roman" w:hAnsi="Times New Roman" w:cs="Times New Roman"/>
          <w:b/>
          <w:sz w:val="32"/>
          <w:szCs w:val="32"/>
          <w:lang w:val="be-BY" w:eastAsia="ru-RU"/>
        </w:rPr>
        <w:t>Аннотация:</w:t>
      </w:r>
      <w:r w:rsidRPr="00961DE2">
        <w:rPr>
          <w:rFonts w:ascii="Times New Roman" w:hAnsi="Times New Roman" w:cs="Times New Roman"/>
          <w:sz w:val="32"/>
          <w:szCs w:val="32"/>
          <w:lang w:val="be-BY" w:eastAsia="ru-RU"/>
        </w:rPr>
        <w:t xml:space="preserve"> </w:t>
      </w:r>
      <w:r w:rsidR="0077041F" w:rsidRPr="00961DE2">
        <w:rPr>
          <w:rFonts w:ascii="Times New Roman" w:hAnsi="Times New Roman" w:cs="Times New Roman"/>
          <w:sz w:val="32"/>
          <w:szCs w:val="32"/>
        </w:rPr>
        <w:t xml:space="preserve">В работе для  организации кластерной системы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</w:rPr>
        <w:t>предла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</w:rPr>
        <w:t>гается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</w:rPr>
        <w:t xml:space="preserve"> использовать алгоритм генерации такого минимального числа кластеров, при котором выполняется условие совершения ограниченного числа перенаправлении данных любого узла в произвольном кластере. Кроме того, в работе обосновывается целесообразность использования  внутренней памяти для создания буфера собираемых данных, чтобы минимизировать долю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</w:rPr>
        <w:t>служе</w:t>
      </w:r>
      <w:proofErr w:type="gramStart"/>
      <w:r w:rsidR="0077041F" w:rsidRPr="00961DE2">
        <w:rPr>
          <w:rFonts w:ascii="Times New Roman" w:hAnsi="Times New Roman" w:cs="Times New Roman"/>
          <w:sz w:val="32"/>
          <w:szCs w:val="32"/>
        </w:rPr>
        <w:t>б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77041F" w:rsidRPr="00961DE2">
        <w:rPr>
          <w:rFonts w:ascii="Times New Roman" w:hAnsi="Times New Roman" w:cs="Times New Roman"/>
          <w:sz w:val="32"/>
          <w:szCs w:val="32"/>
        </w:rPr>
        <w:t xml:space="preserve"> ной информации, передаваемой в сети, а для определения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</w:rPr>
        <w:t>опти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</w:rPr>
        <w:t>мального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</w:rPr>
        <w:t xml:space="preserve"> маршрута пакетов в сети предлагается использовать матрицу критериев, которая строится для каждого набора по- токов данных между подсетями.</w:t>
      </w:r>
    </w:p>
    <w:p w:rsidR="0077041F" w:rsidRPr="00961DE2" w:rsidRDefault="00194513" w:rsidP="0077041F">
      <w:pPr>
        <w:spacing w:line="240" w:lineRule="auto"/>
        <w:ind w:right="-11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61DE2">
        <w:rPr>
          <w:rFonts w:ascii="Times New Roman" w:hAnsi="Times New Roman" w:cs="Times New Roman"/>
          <w:b/>
          <w:sz w:val="32"/>
          <w:szCs w:val="32"/>
          <w:lang w:val="en-US"/>
        </w:rPr>
        <w:t>Abstract.</w:t>
      </w:r>
      <w:r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To work for an organization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>klasternay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system is proposed to use the algor</w:t>
      </w:r>
      <w:bookmarkStart w:id="0" w:name="_GoBack"/>
      <w:bookmarkEnd w:id="0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ithm to generate this minimum number of clusters, which is the condition for making a limited number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>perenapravitions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of data from any arbitrary node in the cluster. in addition, the work substantiates the feasibility of using internal memory to create the BU -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>Fera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collected data to minimize the share of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>servicestion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of information transmitted in the network, and to determine the </w:t>
      </w:r>
      <w:proofErr w:type="spellStart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>Opti</w:t>
      </w:r>
      <w:proofErr w:type="spellEnd"/>
      <w:r w:rsidR="0077041F"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the maximum route packets in the network are encouraged to use the criteria matrix, which is constructed for each set of currents of data between subnets.</w:t>
      </w:r>
    </w:p>
    <w:p w:rsidR="0077041F" w:rsidRPr="00961DE2" w:rsidRDefault="0077041F" w:rsidP="0077041F">
      <w:pPr>
        <w:spacing w:line="240" w:lineRule="auto"/>
        <w:ind w:right="-113"/>
        <w:jc w:val="both"/>
        <w:rPr>
          <w:rFonts w:ascii="Times New Roman" w:hAnsi="Times New Roman" w:cs="Times New Roman"/>
          <w:lang w:val="en-US"/>
        </w:rPr>
      </w:pPr>
    </w:p>
    <w:p w:rsidR="00194513" w:rsidRPr="00961DE2" w:rsidRDefault="00C4484D" w:rsidP="0077041F">
      <w:pPr>
        <w:spacing w:line="240" w:lineRule="auto"/>
        <w:ind w:right="-113"/>
        <w:jc w:val="both"/>
        <w:rPr>
          <w:rFonts w:ascii="Times New Roman" w:hAnsi="Times New Roman" w:cs="Times New Roman"/>
          <w:sz w:val="32"/>
          <w:szCs w:val="32"/>
        </w:rPr>
      </w:pPr>
      <w:r w:rsidRPr="00961DE2">
        <w:rPr>
          <w:rFonts w:ascii="Times New Roman" w:hAnsi="Times New Roman" w:cs="Times New Roman"/>
          <w:b/>
          <w:iCs/>
          <w:sz w:val="32"/>
          <w:szCs w:val="32"/>
        </w:rPr>
        <w:t xml:space="preserve">Ключевые слова: </w:t>
      </w:r>
      <w:r w:rsidR="0077041F" w:rsidRPr="00961DE2">
        <w:rPr>
          <w:rFonts w:ascii="Times New Roman" w:hAnsi="Times New Roman" w:cs="Times New Roman"/>
          <w:iCs/>
          <w:sz w:val="32"/>
          <w:szCs w:val="32"/>
        </w:rPr>
        <w:t>Компьютерные сети, сенсорные компьютерные сети, кластерная система, матрица критериев.</w:t>
      </w:r>
    </w:p>
    <w:p w:rsidR="008E0B68" w:rsidRPr="00961DE2" w:rsidRDefault="00C4484D" w:rsidP="00714888">
      <w:pPr>
        <w:spacing w:line="240" w:lineRule="auto"/>
        <w:ind w:right="-132"/>
        <w:rPr>
          <w:rFonts w:ascii="Times New Roman" w:hAnsi="Times New Roman" w:cs="Times New Roman"/>
          <w:sz w:val="32"/>
          <w:szCs w:val="32"/>
          <w:lang w:val="en-US"/>
        </w:rPr>
      </w:pPr>
      <w:r w:rsidRPr="00961DE2">
        <w:rPr>
          <w:rFonts w:ascii="Times New Roman" w:hAnsi="Times New Roman" w:cs="Times New Roman"/>
          <w:b/>
          <w:sz w:val="32"/>
          <w:szCs w:val="32"/>
          <w:lang w:val="en-US"/>
        </w:rPr>
        <w:t>Keyword:</w:t>
      </w:r>
      <w:r w:rsidRPr="00961D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7041F" w:rsidRPr="00961DE2">
        <w:rPr>
          <w:rFonts w:ascii="Times New Roman" w:hAnsi="Times New Roman" w:cs="Times New Roman"/>
          <w:sz w:val="32"/>
          <w:szCs w:val="32"/>
          <w:lang w:val="en"/>
        </w:rPr>
        <w:t>Computer networks, sensor and computer networks, cluster system, the criteria matrix.</w:t>
      </w:r>
    </w:p>
    <w:sectPr w:rsidR="008E0B68" w:rsidRPr="00961DE2" w:rsidSect="00D04DE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8"/>
    <w:rsid w:val="00000128"/>
    <w:rsid w:val="00000A57"/>
    <w:rsid w:val="000057A0"/>
    <w:rsid w:val="0001256A"/>
    <w:rsid w:val="00031CC5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94513"/>
    <w:rsid w:val="001A5FE1"/>
    <w:rsid w:val="001B35A4"/>
    <w:rsid w:val="001D2EF1"/>
    <w:rsid w:val="001D50AD"/>
    <w:rsid w:val="001D797B"/>
    <w:rsid w:val="002113D9"/>
    <w:rsid w:val="00222CC2"/>
    <w:rsid w:val="00224FD8"/>
    <w:rsid w:val="002263F5"/>
    <w:rsid w:val="00274A65"/>
    <w:rsid w:val="002B2A12"/>
    <w:rsid w:val="002D5482"/>
    <w:rsid w:val="002D7EDB"/>
    <w:rsid w:val="002E4266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E2F24"/>
    <w:rsid w:val="004F0258"/>
    <w:rsid w:val="00507AA3"/>
    <w:rsid w:val="00530135"/>
    <w:rsid w:val="00532B15"/>
    <w:rsid w:val="00532BA9"/>
    <w:rsid w:val="005428AE"/>
    <w:rsid w:val="0054708E"/>
    <w:rsid w:val="00547250"/>
    <w:rsid w:val="00565D35"/>
    <w:rsid w:val="00577595"/>
    <w:rsid w:val="00581555"/>
    <w:rsid w:val="005B3024"/>
    <w:rsid w:val="005B3D12"/>
    <w:rsid w:val="00604C50"/>
    <w:rsid w:val="006200B6"/>
    <w:rsid w:val="006211BB"/>
    <w:rsid w:val="00637D73"/>
    <w:rsid w:val="00644AC0"/>
    <w:rsid w:val="00657F33"/>
    <w:rsid w:val="00660D2D"/>
    <w:rsid w:val="006816E6"/>
    <w:rsid w:val="006830AC"/>
    <w:rsid w:val="00684A35"/>
    <w:rsid w:val="006B7217"/>
    <w:rsid w:val="006E7B7D"/>
    <w:rsid w:val="006F55BF"/>
    <w:rsid w:val="00703A97"/>
    <w:rsid w:val="00714888"/>
    <w:rsid w:val="0077041F"/>
    <w:rsid w:val="007913EC"/>
    <w:rsid w:val="007B01A4"/>
    <w:rsid w:val="007B30DB"/>
    <w:rsid w:val="007B4390"/>
    <w:rsid w:val="00863244"/>
    <w:rsid w:val="008702DB"/>
    <w:rsid w:val="00871CCE"/>
    <w:rsid w:val="008B77FC"/>
    <w:rsid w:val="008D245D"/>
    <w:rsid w:val="008D26A1"/>
    <w:rsid w:val="008D48DF"/>
    <w:rsid w:val="008D4CDC"/>
    <w:rsid w:val="008D6424"/>
    <w:rsid w:val="008E0B68"/>
    <w:rsid w:val="00902CC7"/>
    <w:rsid w:val="00942D55"/>
    <w:rsid w:val="00961DE2"/>
    <w:rsid w:val="0097464B"/>
    <w:rsid w:val="009C6655"/>
    <w:rsid w:val="00A067A3"/>
    <w:rsid w:val="00A105A3"/>
    <w:rsid w:val="00A2722C"/>
    <w:rsid w:val="00A272F6"/>
    <w:rsid w:val="00A769BF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9603D"/>
    <w:rsid w:val="00BA24D2"/>
    <w:rsid w:val="00BC1E5B"/>
    <w:rsid w:val="00C042E4"/>
    <w:rsid w:val="00C1536C"/>
    <w:rsid w:val="00C22ED8"/>
    <w:rsid w:val="00C32C2D"/>
    <w:rsid w:val="00C433AA"/>
    <w:rsid w:val="00C4484D"/>
    <w:rsid w:val="00C56148"/>
    <w:rsid w:val="00C60345"/>
    <w:rsid w:val="00C71111"/>
    <w:rsid w:val="00CB5A76"/>
    <w:rsid w:val="00CD1B8A"/>
    <w:rsid w:val="00CD6D51"/>
    <w:rsid w:val="00D04DE7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611C3"/>
    <w:rsid w:val="00E65D38"/>
    <w:rsid w:val="00E667E7"/>
    <w:rsid w:val="00E76452"/>
    <w:rsid w:val="00EC353F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  <w:style w:type="paragraph" w:customStyle="1" w:styleId="1">
    <w:name w:val="л–’”‰’”Ћ Њђ–1"/>
    <w:basedOn w:val="a"/>
    <w:rsid w:val="00194513"/>
    <w:pPr>
      <w:shd w:val="clear" w:color="auto" w:fill="FFFFFF"/>
      <w:spacing w:after="720" w:line="240" w:lineRule="atLeast"/>
      <w:ind w:hanging="1820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8E0B68"/>
  </w:style>
  <w:style w:type="paragraph" w:customStyle="1" w:styleId="12">
    <w:name w:val="Стиль Основной текст с отступом + 12 пт Междустр.интервал:  одинар..."/>
    <w:basedOn w:val="a4"/>
    <w:rsid w:val="007B30DB"/>
    <w:pPr>
      <w:widowControl w:val="0"/>
      <w:suppressAutoHyphens/>
      <w:spacing w:after="0" w:line="240" w:lineRule="auto"/>
      <w:ind w:left="0" w:firstLine="284"/>
      <w:jc w:val="both"/>
    </w:pPr>
    <w:rPr>
      <w:rFonts w:ascii="Times New Roman" w:eastAsia="Lucida Sans Unicode" w:hAnsi="Times New Roman" w:cs="Times New Roman"/>
      <w:kern w:val="2"/>
      <w:sz w:val="24"/>
      <w:szCs w:val="20"/>
      <w:lang w:val="be-BY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B30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30DB"/>
  </w:style>
  <w:style w:type="paragraph" w:customStyle="1" w:styleId="1">
    <w:name w:val="л–’”‰’”Ћ Њђ–1"/>
    <w:basedOn w:val="a"/>
    <w:rsid w:val="00194513"/>
    <w:pPr>
      <w:shd w:val="clear" w:color="auto" w:fill="FFFFFF"/>
      <w:spacing w:after="720" w:line="240" w:lineRule="atLeast"/>
      <w:ind w:hanging="1820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2017-09-25T13:14:00Z</dcterms:created>
  <dcterms:modified xsi:type="dcterms:W3CDTF">2017-09-25T13:15:00Z</dcterms:modified>
</cp:coreProperties>
</file>