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A50" w:rsidRDefault="002D1A50" w:rsidP="002D1A5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76935" w:rsidRDefault="00591FDE" w:rsidP="002D1A50">
      <w:pPr>
        <w:jc w:val="center"/>
        <w:rPr>
          <w:rFonts w:ascii="Times New Roman" w:hAnsi="Times New Roman" w:cs="Times New Roman"/>
        </w:rPr>
      </w:pPr>
      <w:r w:rsidRPr="00591FDE">
        <w:rPr>
          <w:rFonts w:ascii="Times New Roman" w:hAnsi="Times New Roman" w:cs="Times New Roman"/>
          <w:b/>
          <w:sz w:val="48"/>
          <w:szCs w:val="48"/>
        </w:rPr>
        <w:t>Программно-алг</w:t>
      </w:r>
      <w:r w:rsidR="00776935">
        <w:rPr>
          <w:rFonts w:ascii="Times New Roman" w:hAnsi="Times New Roman" w:cs="Times New Roman"/>
          <w:b/>
          <w:sz w:val="48"/>
          <w:szCs w:val="48"/>
        </w:rPr>
        <w:t>о</w:t>
      </w:r>
      <w:r w:rsidRPr="00591FDE">
        <w:rPr>
          <w:rFonts w:ascii="Times New Roman" w:hAnsi="Times New Roman" w:cs="Times New Roman"/>
          <w:b/>
          <w:sz w:val="48"/>
          <w:szCs w:val="48"/>
        </w:rPr>
        <w:t>ритмическое обеспечение эндоскопических исследований желудка человека</w:t>
      </w:r>
      <w:r w:rsidRPr="00591FDE">
        <w:rPr>
          <w:rFonts w:ascii="Times New Roman" w:hAnsi="Times New Roman" w:cs="Times New Roman"/>
        </w:rPr>
        <w:t>.</w:t>
      </w:r>
    </w:p>
    <w:p w:rsidR="002D1A50" w:rsidRPr="00A51F69" w:rsidRDefault="002D1A50" w:rsidP="004355BE">
      <w:pPr>
        <w:spacing w:after="0"/>
        <w:ind w:firstLine="3260"/>
        <w:rPr>
          <w:rFonts w:ascii="Times New Roman" w:hAnsi="Times New Roman" w:cs="Times New Roman"/>
          <w:b/>
          <w:sz w:val="32"/>
          <w:szCs w:val="32"/>
        </w:rPr>
      </w:pPr>
      <w:r w:rsidRPr="00951AC5">
        <w:rPr>
          <w:rFonts w:ascii="Times New Roman" w:hAnsi="Times New Roman" w:cs="Times New Roman"/>
          <w:b/>
          <w:sz w:val="32"/>
          <w:szCs w:val="32"/>
        </w:rPr>
        <w:t>Бортницкий</w:t>
      </w:r>
      <w:r w:rsidRPr="00A51F6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51AC5">
        <w:rPr>
          <w:rFonts w:ascii="Times New Roman" w:hAnsi="Times New Roman" w:cs="Times New Roman"/>
          <w:b/>
          <w:sz w:val="32"/>
          <w:szCs w:val="32"/>
        </w:rPr>
        <w:t>Я</w:t>
      </w:r>
      <w:r w:rsidRPr="00A51F69">
        <w:rPr>
          <w:rFonts w:ascii="Times New Roman" w:hAnsi="Times New Roman" w:cs="Times New Roman"/>
          <w:b/>
          <w:sz w:val="32"/>
          <w:szCs w:val="32"/>
        </w:rPr>
        <w:t>.</w:t>
      </w:r>
      <w:r w:rsidR="00A06F7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51AC5">
        <w:rPr>
          <w:rFonts w:ascii="Times New Roman" w:hAnsi="Times New Roman" w:cs="Times New Roman"/>
          <w:b/>
          <w:sz w:val="32"/>
          <w:szCs w:val="32"/>
        </w:rPr>
        <w:t>И</w:t>
      </w:r>
      <w:r w:rsidRPr="00A51F69">
        <w:rPr>
          <w:rFonts w:ascii="Times New Roman" w:hAnsi="Times New Roman" w:cs="Times New Roman"/>
          <w:b/>
          <w:sz w:val="32"/>
          <w:szCs w:val="32"/>
        </w:rPr>
        <w:t>.</w:t>
      </w:r>
      <w:r w:rsidRPr="00A06F7D"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1 </w:t>
      </w:r>
    </w:p>
    <w:p w:rsidR="002D1A50" w:rsidRPr="00951AC5" w:rsidRDefault="002D1A50" w:rsidP="004355BE">
      <w:pPr>
        <w:spacing w:after="0"/>
        <w:ind w:firstLine="3260"/>
        <w:rPr>
          <w:rFonts w:ascii="Times New Roman" w:hAnsi="Times New Roman" w:cs="Times New Roman"/>
          <w:b/>
          <w:sz w:val="32"/>
          <w:szCs w:val="32"/>
        </w:rPr>
      </w:pPr>
      <w:r w:rsidRPr="00951AC5">
        <w:rPr>
          <w:rFonts w:ascii="Times New Roman" w:hAnsi="Times New Roman" w:cs="Times New Roman"/>
          <w:b/>
          <w:sz w:val="32"/>
          <w:szCs w:val="32"/>
        </w:rPr>
        <w:t>Гурский Н.</w:t>
      </w:r>
      <w:r w:rsidR="00A06F7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51AC5">
        <w:rPr>
          <w:rFonts w:ascii="Times New Roman" w:hAnsi="Times New Roman" w:cs="Times New Roman"/>
          <w:b/>
          <w:sz w:val="32"/>
          <w:szCs w:val="32"/>
        </w:rPr>
        <w:t>Н</w:t>
      </w:r>
      <w:r w:rsidR="009A35F1" w:rsidRPr="00951AC5">
        <w:rPr>
          <w:rFonts w:ascii="Times New Roman" w:hAnsi="Times New Roman" w:cs="Times New Roman"/>
          <w:b/>
          <w:sz w:val="32"/>
          <w:szCs w:val="32"/>
        </w:rPr>
        <w:t>.</w:t>
      </w:r>
    </w:p>
    <w:p w:rsidR="009A35F1" w:rsidRPr="00951AC5" w:rsidRDefault="009A35F1" w:rsidP="004355BE">
      <w:pPr>
        <w:spacing w:after="0"/>
        <w:ind w:firstLine="3260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951AC5">
        <w:rPr>
          <w:rFonts w:ascii="Times New Roman" w:hAnsi="Times New Roman" w:cs="Times New Roman"/>
          <w:b/>
          <w:sz w:val="32"/>
          <w:szCs w:val="32"/>
          <w:lang w:val="be-BY"/>
        </w:rPr>
        <w:t>Скудняков Ю.</w:t>
      </w:r>
      <w:r w:rsidR="00A06F7D">
        <w:rPr>
          <w:rFonts w:ascii="Times New Roman" w:hAnsi="Times New Roman" w:cs="Times New Roman"/>
          <w:b/>
          <w:sz w:val="32"/>
          <w:szCs w:val="32"/>
          <w:lang w:val="be-BY"/>
        </w:rPr>
        <w:t xml:space="preserve"> </w:t>
      </w:r>
      <w:r w:rsidRPr="00951AC5">
        <w:rPr>
          <w:rFonts w:ascii="Times New Roman" w:hAnsi="Times New Roman" w:cs="Times New Roman"/>
          <w:b/>
          <w:sz w:val="32"/>
          <w:szCs w:val="32"/>
          <w:lang w:val="be-BY"/>
        </w:rPr>
        <w:t>А.</w:t>
      </w:r>
      <w:r w:rsidRPr="00A06F7D">
        <w:rPr>
          <w:rFonts w:ascii="Times New Roman" w:hAnsi="Times New Roman" w:cs="Times New Roman"/>
          <w:b/>
          <w:sz w:val="32"/>
          <w:szCs w:val="32"/>
          <w:vertAlign w:val="superscript"/>
          <w:lang w:val="be-BY"/>
        </w:rPr>
        <w:t>1</w:t>
      </w:r>
    </w:p>
    <w:p w:rsidR="008E0B68" w:rsidRPr="00951AC5" w:rsidRDefault="002D1A50" w:rsidP="004355BE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1AC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E0B68" w:rsidRPr="00951AC5">
        <w:rPr>
          <w:rFonts w:ascii="Times New Roman" w:hAnsi="Times New Roman" w:cs="Times New Roman"/>
          <w:iCs/>
          <w:sz w:val="28"/>
          <w:szCs w:val="28"/>
        </w:rPr>
        <w:t xml:space="preserve">1 </w:t>
      </w:r>
      <w:r w:rsidR="005B3D12" w:rsidRPr="00951AC5">
        <w:rPr>
          <w:rFonts w:ascii="Times New Roman" w:hAnsi="Times New Roman" w:cs="Times New Roman"/>
          <w:iCs/>
          <w:sz w:val="28"/>
          <w:szCs w:val="28"/>
          <w:lang w:val="be-BY"/>
        </w:rPr>
        <w:t>Белорус</w:t>
      </w:r>
      <w:r w:rsidR="00A51F69">
        <w:rPr>
          <w:rFonts w:ascii="Times New Roman" w:hAnsi="Times New Roman" w:cs="Times New Roman"/>
          <w:iCs/>
          <w:sz w:val="28"/>
          <w:szCs w:val="28"/>
          <w:lang w:val="be-BY"/>
        </w:rPr>
        <w:t>с</w:t>
      </w:r>
      <w:r w:rsidR="005B3D12" w:rsidRPr="00951AC5">
        <w:rPr>
          <w:rFonts w:ascii="Times New Roman" w:hAnsi="Times New Roman" w:cs="Times New Roman"/>
          <w:iCs/>
          <w:sz w:val="28"/>
          <w:szCs w:val="28"/>
          <w:lang w:val="be-BY"/>
        </w:rPr>
        <w:t>к</w:t>
      </w:r>
      <w:r w:rsidR="005B3D12" w:rsidRPr="00951AC5">
        <w:rPr>
          <w:rFonts w:ascii="Times New Roman" w:hAnsi="Times New Roman" w:cs="Times New Roman"/>
          <w:iCs/>
          <w:sz w:val="28"/>
          <w:szCs w:val="28"/>
        </w:rPr>
        <w:t>и</w:t>
      </w:r>
      <w:r w:rsidR="008E0B68" w:rsidRPr="00951AC5">
        <w:rPr>
          <w:rFonts w:ascii="Times New Roman" w:hAnsi="Times New Roman" w:cs="Times New Roman"/>
          <w:iCs/>
          <w:sz w:val="28"/>
          <w:szCs w:val="28"/>
          <w:lang w:val="be-BY"/>
        </w:rPr>
        <w:t>й государственн</w:t>
      </w:r>
      <w:bookmarkStart w:id="0" w:name="_GoBack"/>
      <w:bookmarkEnd w:id="0"/>
      <w:r w:rsidR="008E0B68" w:rsidRPr="00951AC5">
        <w:rPr>
          <w:rFonts w:ascii="Times New Roman" w:hAnsi="Times New Roman" w:cs="Times New Roman"/>
          <w:iCs/>
          <w:sz w:val="28"/>
          <w:szCs w:val="28"/>
          <w:lang w:val="be-BY"/>
        </w:rPr>
        <w:t>ый университет информатики и радиоэлектроники</w:t>
      </w:r>
    </w:p>
    <w:p w:rsidR="00591FDE" w:rsidRPr="004355BE" w:rsidRDefault="00194513" w:rsidP="00776935">
      <w:pPr>
        <w:spacing w:line="240" w:lineRule="auto"/>
        <w:ind w:right="-108"/>
        <w:jc w:val="both"/>
        <w:rPr>
          <w:rFonts w:ascii="Times New Roman" w:hAnsi="Times New Roman" w:cs="Times New Roman"/>
          <w:sz w:val="32"/>
          <w:szCs w:val="32"/>
        </w:rPr>
      </w:pPr>
      <w:r w:rsidRPr="00194513">
        <w:rPr>
          <w:rFonts w:ascii="Times New Roman" w:hAnsi="Times New Roman" w:cs="Times New Roman"/>
          <w:b/>
          <w:sz w:val="32"/>
          <w:szCs w:val="32"/>
          <w:lang w:val="be-BY" w:eastAsia="ru-RU"/>
        </w:rPr>
        <w:t>Аннотация:</w:t>
      </w:r>
      <w:r w:rsidRPr="00194513">
        <w:rPr>
          <w:rFonts w:ascii="Times New Roman" w:hAnsi="Times New Roman" w:cs="Times New Roman"/>
          <w:sz w:val="32"/>
          <w:szCs w:val="32"/>
          <w:lang w:val="be-BY" w:eastAsia="ru-RU"/>
        </w:rPr>
        <w:t xml:space="preserve"> </w:t>
      </w:r>
      <w:r w:rsidR="00591FDE" w:rsidRPr="00776935">
        <w:rPr>
          <w:rFonts w:ascii="Times New Roman" w:hAnsi="Times New Roman"/>
          <w:sz w:val="32"/>
          <w:szCs w:val="32"/>
        </w:rPr>
        <w:t xml:space="preserve">Данная работа посвящена исследованию возможности применения теории компьютерного зрения в задаче определения стадии ракового заболевания желудка человека. В качестве </w:t>
      </w:r>
      <w:r w:rsidR="00591FDE" w:rsidRPr="004355BE">
        <w:rPr>
          <w:rFonts w:ascii="Times New Roman" w:hAnsi="Times New Roman" w:cs="Times New Roman"/>
          <w:sz w:val="32"/>
          <w:szCs w:val="32"/>
        </w:rPr>
        <w:t>исследуемого объекта используются цифро</w:t>
      </w:r>
      <w:r w:rsidR="00776935" w:rsidRPr="004355BE">
        <w:rPr>
          <w:rFonts w:ascii="Times New Roman" w:hAnsi="Times New Roman" w:cs="Times New Roman"/>
          <w:sz w:val="32"/>
          <w:szCs w:val="32"/>
        </w:rPr>
        <w:t>в</w:t>
      </w:r>
      <w:r w:rsidR="00591FDE" w:rsidRPr="004355BE">
        <w:rPr>
          <w:rFonts w:ascii="Times New Roman" w:hAnsi="Times New Roman" w:cs="Times New Roman"/>
          <w:sz w:val="32"/>
          <w:szCs w:val="32"/>
        </w:rPr>
        <w:t xml:space="preserve">ые видеозаписи эндоскопических обследований желудка. Общая гипотеза, проверка которой является целью данной работы, звучит следующим образом: числовое соотношение площади нормаль ной поверхности желудка к площади поверхности желудка, отличной от нормы, указывает на стадию ракового заболевания у обследуемого пациента. Таким образом, в работе исследуется возможность создания алгоритма, на вход которого поступает видеосигнал обследования желудка, а результатом его работы является изображение желудка в виде карты поверхности, применив </w:t>
      </w:r>
      <w:proofErr w:type="spellStart"/>
      <w:proofErr w:type="gramStart"/>
      <w:r w:rsidR="00591FDE" w:rsidRPr="004355BE">
        <w:rPr>
          <w:rFonts w:ascii="Times New Roman" w:hAnsi="Times New Roman" w:cs="Times New Roman"/>
          <w:sz w:val="32"/>
          <w:szCs w:val="32"/>
        </w:rPr>
        <w:t>цвето</w:t>
      </w:r>
      <w:proofErr w:type="spellEnd"/>
      <w:r w:rsidR="00591FDE" w:rsidRPr="004355BE">
        <w:rPr>
          <w:rFonts w:ascii="Times New Roman" w:hAnsi="Times New Roman" w:cs="Times New Roman"/>
          <w:sz w:val="32"/>
          <w:szCs w:val="32"/>
        </w:rPr>
        <w:t xml:space="preserve"> вой</w:t>
      </w:r>
      <w:proofErr w:type="gramEnd"/>
      <w:r w:rsidR="00591FDE" w:rsidRPr="004355BE">
        <w:rPr>
          <w:rFonts w:ascii="Times New Roman" w:hAnsi="Times New Roman" w:cs="Times New Roman"/>
          <w:sz w:val="32"/>
          <w:szCs w:val="32"/>
        </w:rPr>
        <w:t xml:space="preserve"> анализ к которому можно получить искомое для гипотезы соотношение.</w:t>
      </w:r>
    </w:p>
    <w:p w:rsidR="00591FDE" w:rsidRPr="004355BE" w:rsidRDefault="00194513" w:rsidP="00776935">
      <w:pPr>
        <w:spacing w:line="240" w:lineRule="auto"/>
        <w:ind w:right="-113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4355BE">
        <w:rPr>
          <w:rFonts w:ascii="Times New Roman" w:hAnsi="Times New Roman" w:cs="Times New Roman"/>
          <w:b/>
          <w:sz w:val="32"/>
          <w:szCs w:val="32"/>
          <w:lang w:val="en-US"/>
        </w:rPr>
        <w:t>Abstract.</w:t>
      </w:r>
      <w:r w:rsidRPr="004355B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591FDE" w:rsidRPr="004355BE">
        <w:rPr>
          <w:rFonts w:ascii="Times New Roman" w:hAnsi="Times New Roman" w:cs="Times New Roman"/>
          <w:sz w:val="32"/>
          <w:szCs w:val="32"/>
          <w:lang w:val="en-US"/>
        </w:rPr>
        <w:t xml:space="preserve">This work is devoted to research of possibility of application of the theory of computer vision to the problem of determining the stage of cancer of the human stomach. As a test object used digital video endoscopic examinations of the stomach. The General hypothesis, the verification of which is the aim of this work is as follows: the numeric ratio of the area normal to the surface of the stomach to the surface area of the </w:t>
      </w:r>
      <w:proofErr w:type="spellStart"/>
      <w:r w:rsidR="00591FDE" w:rsidRPr="004355BE">
        <w:rPr>
          <w:rFonts w:ascii="Times New Roman" w:hAnsi="Times New Roman" w:cs="Times New Roman"/>
          <w:sz w:val="32"/>
          <w:szCs w:val="32"/>
          <w:lang w:val="en-US"/>
        </w:rPr>
        <w:t>stomachtion</w:t>
      </w:r>
      <w:proofErr w:type="spellEnd"/>
      <w:r w:rsidR="00591FDE" w:rsidRPr="004355BE">
        <w:rPr>
          <w:rFonts w:ascii="Times New Roman" w:hAnsi="Times New Roman" w:cs="Times New Roman"/>
          <w:sz w:val="32"/>
          <w:szCs w:val="32"/>
          <w:lang w:val="en-US"/>
        </w:rPr>
        <w:t xml:space="preserve"> from the </w:t>
      </w:r>
      <w:proofErr w:type="gramStart"/>
      <w:r w:rsidR="00591FDE" w:rsidRPr="004355BE">
        <w:rPr>
          <w:rFonts w:ascii="Times New Roman" w:hAnsi="Times New Roman" w:cs="Times New Roman"/>
          <w:sz w:val="32"/>
          <w:szCs w:val="32"/>
          <w:lang w:val="en-US"/>
        </w:rPr>
        <w:t>norm,</w:t>
      </w:r>
      <w:proofErr w:type="gramEnd"/>
      <w:r w:rsidR="00591FDE" w:rsidRPr="004355BE">
        <w:rPr>
          <w:rFonts w:ascii="Times New Roman" w:hAnsi="Times New Roman" w:cs="Times New Roman"/>
          <w:sz w:val="32"/>
          <w:szCs w:val="32"/>
          <w:lang w:val="en-US"/>
        </w:rPr>
        <w:t xml:space="preserve"> indicates the stage of cancer in patient under examination. Thus, in EC - </w:t>
      </w:r>
      <w:proofErr w:type="spellStart"/>
      <w:r w:rsidR="00591FDE" w:rsidRPr="004355BE">
        <w:rPr>
          <w:rFonts w:ascii="Times New Roman" w:hAnsi="Times New Roman" w:cs="Times New Roman"/>
          <w:sz w:val="32"/>
          <w:szCs w:val="32"/>
          <w:lang w:val="en-US"/>
        </w:rPr>
        <w:t>sledeca</w:t>
      </w:r>
      <w:proofErr w:type="spellEnd"/>
      <w:r w:rsidR="00591FDE" w:rsidRPr="004355BE">
        <w:rPr>
          <w:rFonts w:ascii="Times New Roman" w:hAnsi="Times New Roman" w:cs="Times New Roman"/>
          <w:sz w:val="32"/>
          <w:szCs w:val="32"/>
          <w:lang w:val="en-US"/>
        </w:rPr>
        <w:t xml:space="preserve"> the possibility of creating an algorithm, the input of which receives a video examination of the</w:t>
      </w:r>
      <w:r w:rsidR="00776935" w:rsidRPr="004355B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591FDE" w:rsidRPr="004355BE">
        <w:rPr>
          <w:rFonts w:ascii="Times New Roman" w:hAnsi="Times New Roman" w:cs="Times New Roman"/>
          <w:sz w:val="32"/>
          <w:szCs w:val="32"/>
          <w:lang w:val="en-US"/>
        </w:rPr>
        <w:t>sto</w:t>
      </w:r>
      <w:proofErr w:type="spellEnd"/>
      <w:r w:rsidR="00591FDE" w:rsidRPr="004355B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591FDE" w:rsidRPr="004355BE">
        <w:rPr>
          <w:rFonts w:ascii="Times New Roman" w:hAnsi="Times New Roman" w:cs="Times New Roman"/>
          <w:sz w:val="32"/>
          <w:szCs w:val="32"/>
          <w:lang w:val="en-US"/>
        </w:rPr>
        <w:t>mach</w:t>
      </w:r>
      <w:proofErr w:type="spellEnd"/>
      <w:r w:rsidR="00591FDE" w:rsidRPr="004355BE">
        <w:rPr>
          <w:rFonts w:ascii="Times New Roman" w:hAnsi="Times New Roman" w:cs="Times New Roman"/>
          <w:sz w:val="32"/>
          <w:szCs w:val="32"/>
          <w:lang w:val="en-US"/>
        </w:rPr>
        <w:t>, and result of the paper is the image of the stomach in the form of a surface map by applying color analysis to which it is possible to search for the hypothesis ratio.</w:t>
      </w:r>
    </w:p>
    <w:p w:rsidR="00194513" w:rsidRPr="004355BE" w:rsidRDefault="00C4484D" w:rsidP="00591FDE">
      <w:pPr>
        <w:spacing w:line="240" w:lineRule="auto"/>
        <w:ind w:right="-113"/>
        <w:jc w:val="both"/>
        <w:rPr>
          <w:rFonts w:ascii="Times New Roman" w:hAnsi="Times New Roman" w:cs="Times New Roman"/>
          <w:sz w:val="32"/>
          <w:szCs w:val="32"/>
        </w:rPr>
      </w:pPr>
      <w:r w:rsidRPr="004355BE">
        <w:rPr>
          <w:rFonts w:ascii="Times New Roman" w:hAnsi="Times New Roman" w:cs="Times New Roman"/>
          <w:b/>
          <w:iCs/>
          <w:sz w:val="32"/>
          <w:szCs w:val="32"/>
        </w:rPr>
        <w:t xml:space="preserve">Ключевые слова: </w:t>
      </w:r>
      <w:r w:rsidR="00776935" w:rsidRPr="004355BE">
        <w:rPr>
          <w:rFonts w:ascii="Times New Roman" w:hAnsi="Times New Roman" w:cs="Times New Roman"/>
          <w:iCs/>
          <w:sz w:val="32"/>
          <w:szCs w:val="32"/>
        </w:rPr>
        <w:t xml:space="preserve">Компьютерное зрение, заболевания желудка человека, </w:t>
      </w:r>
      <w:r w:rsidR="00776935" w:rsidRPr="004355BE">
        <w:rPr>
          <w:rFonts w:ascii="Times New Roman" w:hAnsi="Times New Roman" w:cs="Times New Roman"/>
          <w:sz w:val="32"/>
          <w:szCs w:val="32"/>
        </w:rPr>
        <w:t>эндоскопических обследований желудка, ЭОЖ.</w:t>
      </w:r>
    </w:p>
    <w:sectPr w:rsidR="00194513" w:rsidRPr="004355BE" w:rsidSect="002D1A50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B68"/>
    <w:rsid w:val="00000128"/>
    <w:rsid w:val="00000A57"/>
    <w:rsid w:val="000057A0"/>
    <w:rsid w:val="0001256A"/>
    <w:rsid w:val="00040551"/>
    <w:rsid w:val="000412E7"/>
    <w:rsid w:val="00047F26"/>
    <w:rsid w:val="00051DC5"/>
    <w:rsid w:val="0007020A"/>
    <w:rsid w:val="0007245E"/>
    <w:rsid w:val="00073B89"/>
    <w:rsid w:val="000A3F34"/>
    <w:rsid w:val="000A5A23"/>
    <w:rsid w:val="000C4A3C"/>
    <w:rsid w:val="000C4AE8"/>
    <w:rsid w:val="000E4A0E"/>
    <w:rsid w:val="00100DDE"/>
    <w:rsid w:val="00184FF7"/>
    <w:rsid w:val="00194513"/>
    <w:rsid w:val="001A5FE1"/>
    <w:rsid w:val="001B35A4"/>
    <w:rsid w:val="001D2EF1"/>
    <w:rsid w:val="001D50AD"/>
    <w:rsid w:val="001D797B"/>
    <w:rsid w:val="002113D9"/>
    <w:rsid w:val="00224FD8"/>
    <w:rsid w:val="002263F5"/>
    <w:rsid w:val="00274A65"/>
    <w:rsid w:val="002B2A12"/>
    <w:rsid w:val="002D1A50"/>
    <w:rsid w:val="002D5482"/>
    <w:rsid w:val="002D7EDB"/>
    <w:rsid w:val="002E4266"/>
    <w:rsid w:val="002E773B"/>
    <w:rsid w:val="002F1BAF"/>
    <w:rsid w:val="00335E81"/>
    <w:rsid w:val="00344C64"/>
    <w:rsid w:val="003849DA"/>
    <w:rsid w:val="003979D8"/>
    <w:rsid w:val="003A123D"/>
    <w:rsid w:val="003A5DE1"/>
    <w:rsid w:val="003B3D78"/>
    <w:rsid w:val="003B5A92"/>
    <w:rsid w:val="003C6325"/>
    <w:rsid w:val="004355BE"/>
    <w:rsid w:val="00461FD3"/>
    <w:rsid w:val="00475A4C"/>
    <w:rsid w:val="00476173"/>
    <w:rsid w:val="00481D7D"/>
    <w:rsid w:val="004B4B90"/>
    <w:rsid w:val="004C0A19"/>
    <w:rsid w:val="004C474B"/>
    <w:rsid w:val="004E0867"/>
    <w:rsid w:val="004E2F24"/>
    <w:rsid w:val="004F0258"/>
    <w:rsid w:val="00507AA3"/>
    <w:rsid w:val="00530135"/>
    <w:rsid w:val="00532B15"/>
    <w:rsid w:val="00532BA9"/>
    <w:rsid w:val="005428AE"/>
    <w:rsid w:val="0054708E"/>
    <w:rsid w:val="00547250"/>
    <w:rsid w:val="00565D35"/>
    <w:rsid w:val="00577595"/>
    <w:rsid w:val="00581555"/>
    <w:rsid w:val="00591FDE"/>
    <w:rsid w:val="005B3024"/>
    <w:rsid w:val="005B3D12"/>
    <w:rsid w:val="00604C50"/>
    <w:rsid w:val="006200B6"/>
    <w:rsid w:val="006211BB"/>
    <w:rsid w:val="00637D73"/>
    <w:rsid w:val="00644AC0"/>
    <w:rsid w:val="00657F33"/>
    <w:rsid w:val="00660D2D"/>
    <w:rsid w:val="006816E6"/>
    <w:rsid w:val="006830AC"/>
    <w:rsid w:val="00684A35"/>
    <w:rsid w:val="006B7217"/>
    <w:rsid w:val="006E7B7D"/>
    <w:rsid w:val="006F55BF"/>
    <w:rsid w:val="00703A97"/>
    <w:rsid w:val="00714888"/>
    <w:rsid w:val="00776935"/>
    <w:rsid w:val="007913EC"/>
    <w:rsid w:val="007B01A4"/>
    <w:rsid w:val="007B30DB"/>
    <w:rsid w:val="007B4390"/>
    <w:rsid w:val="00863244"/>
    <w:rsid w:val="008702DB"/>
    <w:rsid w:val="00871CCE"/>
    <w:rsid w:val="008B77FC"/>
    <w:rsid w:val="008D245D"/>
    <w:rsid w:val="008D26A1"/>
    <w:rsid w:val="008D48DF"/>
    <w:rsid w:val="008D4CDC"/>
    <w:rsid w:val="008D6424"/>
    <w:rsid w:val="008E0B68"/>
    <w:rsid w:val="00902CC7"/>
    <w:rsid w:val="00942D55"/>
    <w:rsid w:val="00951AC5"/>
    <w:rsid w:val="0097464B"/>
    <w:rsid w:val="009A35F1"/>
    <w:rsid w:val="009C6655"/>
    <w:rsid w:val="00A067A3"/>
    <w:rsid w:val="00A06F7D"/>
    <w:rsid w:val="00A105A3"/>
    <w:rsid w:val="00A2722C"/>
    <w:rsid w:val="00A272F6"/>
    <w:rsid w:val="00A51F69"/>
    <w:rsid w:val="00A769BF"/>
    <w:rsid w:val="00A84595"/>
    <w:rsid w:val="00A84815"/>
    <w:rsid w:val="00A85D0D"/>
    <w:rsid w:val="00AA2ABF"/>
    <w:rsid w:val="00AA4652"/>
    <w:rsid w:val="00AA7AE4"/>
    <w:rsid w:val="00AC19C0"/>
    <w:rsid w:val="00AC2E04"/>
    <w:rsid w:val="00AE1385"/>
    <w:rsid w:val="00AE501D"/>
    <w:rsid w:val="00B0428E"/>
    <w:rsid w:val="00B07475"/>
    <w:rsid w:val="00B10515"/>
    <w:rsid w:val="00B26F8B"/>
    <w:rsid w:val="00B56D82"/>
    <w:rsid w:val="00B64431"/>
    <w:rsid w:val="00B659B1"/>
    <w:rsid w:val="00B82C1A"/>
    <w:rsid w:val="00B9603D"/>
    <w:rsid w:val="00BA24D2"/>
    <w:rsid w:val="00BC1E5B"/>
    <w:rsid w:val="00C042E4"/>
    <w:rsid w:val="00C1536C"/>
    <w:rsid w:val="00C22ED8"/>
    <w:rsid w:val="00C32C2D"/>
    <w:rsid w:val="00C433AA"/>
    <w:rsid w:val="00C4484D"/>
    <w:rsid w:val="00C56148"/>
    <w:rsid w:val="00C71111"/>
    <w:rsid w:val="00CB5A76"/>
    <w:rsid w:val="00CD1B8A"/>
    <w:rsid w:val="00CD6D51"/>
    <w:rsid w:val="00D04DE7"/>
    <w:rsid w:val="00D22179"/>
    <w:rsid w:val="00D24CBD"/>
    <w:rsid w:val="00D46E5F"/>
    <w:rsid w:val="00D503E5"/>
    <w:rsid w:val="00D81E0E"/>
    <w:rsid w:val="00D846BF"/>
    <w:rsid w:val="00D916E8"/>
    <w:rsid w:val="00D9435D"/>
    <w:rsid w:val="00DB0BEC"/>
    <w:rsid w:val="00DD26E6"/>
    <w:rsid w:val="00DD3EC6"/>
    <w:rsid w:val="00DD5794"/>
    <w:rsid w:val="00E01D93"/>
    <w:rsid w:val="00E02A7D"/>
    <w:rsid w:val="00E0516B"/>
    <w:rsid w:val="00E06E7A"/>
    <w:rsid w:val="00E3714F"/>
    <w:rsid w:val="00E611C3"/>
    <w:rsid w:val="00E65D38"/>
    <w:rsid w:val="00E667E7"/>
    <w:rsid w:val="00E76452"/>
    <w:rsid w:val="00EC353F"/>
    <w:rsid w:val="00ED1537"/>
    <w:rsid w:val="00EF631A"/>
    <w:rsid w:val="00F22F62"/>
    <w:rsid w:val="00F3324A"/>
    <w:rsid w:val="00F43E72"/>
    <w:rsid w:val="00F92A94"/>
    <w:rsid w:val="00FB4FFE"/>
    <w:rsid w:val="00FC6C0C"/>
    <w:rsid w:val="00FE1D7C"/>
    <w:rsid w:val="00FE221A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8E0B68"/>
  </w:style>
  <w:style w:type="paragraph" w:customStyle="1" w:styleId="12">
    <w:name w:val="Стиль Основной текст с отступом + 12 пт Междустр.интервал:  одинар..."/>
    <w:basedOn w:val="a4"/>
    <w:rsid w:val="007B30DB"/>
    <w:pPr>
      <w:widowControl w:val="0"/>
      <w:suppressAutoHyphens/>
      <w:spacing w:after="0" w:line="240" w:lineRule="auto"/>
      <w:ind w:left="0" w:firstLine="284"/>
      <w:jc w:val="both"/>
    </w:pPr>
    <w:rPr>
      <w:rFonts w:ascii="Times New Roman" w:eastAsia="Lucida Sans Unicode" w:hAnsi="Times New Roman" w:cs="Times New Roman"/>
      <w:kern w:val="2"/>
      <w:sz w:val="24"/>
      <w:szCs w:val="20"/>
      <w:lang w:val="be-BY"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7B30D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B30DB"/>
  </w:style>
  <w:style w:type="paragraph" w:customStyle="1" w:styleId="1">
    <w:name w:val="л–’”‰’”Ћ Њђ–1"/>
    <w:basedOn w:val="a"/>
    <w:rsid w:val="00194513"/>
    <w:pPr>
      <w:shd w:val="clear" w:color="auto" w:fill="FFFFFF"/>
      <w:spacing w:after="720" w:line="240" w:lineRule="atLeast"/>
      <w:ind w:hanging="1820"/>
      <w:jc w:val="center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8E0B68"/>
  </w:style>
  <w:style w:type="paragraph" w:customStyle="1" w:styleId="12">
    <w:name w:val="Стиль Основной текст с отступом + 12 пт Междустр.интервал:  одинар..."/>
    <w:basedOn w:val="a4"/>
    <w:rsid w:val="007B30DB"/>
    <w:pPr>
      <w:widowControl w:val="0"/>
      <w:suppressAutoHyphens/>
      <w:spacing w:after="0" w:line="240" w:lineRule="auto"/>
      <w:ind w:left="0" w:firstLine="284"/>
      <w:jc w:val="both"/>
    </w:pPr>
    <w:rPr>
      <w:rFonts w:ascii="Times New Roman" w:eastAsia="Lucida Sans Unicode" w:hAnsi="Times New Roman" w:cs="Times New Roman"/>
      <w:kern w:val="2"/>
      <w:sz w:val="24"/>
      <w:szCs w:val="20"/>
      <w:lang w:val="be-BY"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7B30D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B30DB"/>
  </w:style>
  <w:style w:type="paragraph" w:customStyle="1" w:styleId="1">
    <w:name w:val="л–’”‰’”Ћ Њђ–1"/>
    <w:basedOn w:val="a"/>
    <w:rsid w:val="00194513"/>
    <w:pPr>
      <w:shd w:val="clear" w:color="auto" w:fill="FFFFFF"/>
      <w:spacing w:after="720" w:line="240" w:lineRule="atLeast"/>
      <w:ind w:hanging="1820"/>
      <w:jc w:val="center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elib</dc:creator>
  <cp:lastModifiedBy>Кремезная С.А.</cp:lastModifiedBy>
  <cp:revision>5</cp:revision>
  <dcterms:created xsi:type="dcterms:W3CDTF">2017-09-26T06:27:00Z</dcterms:created>
  <dcterms:modified xsi:type="dcterms:W3CDTF">2017-09-26T08:54:00Z</dcterms:modified>
</cp:coreProperties>
</file>