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Default="00CB7B50" w:rsidP="00CB7B50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CB7B50">
        <w:rPr>
          <w:rFonts w:ascii="Georgia" w:hAnsi="Georgia"/>
          <w:b/>
          <w:sz w:val="48"/>
          <w:szCs w:val="48"/>
        </w:rPr>
        <w:t>Анизотропия теплового расширения двух структурных модификаций монокристаллов CuIn5Se8</w:t>
      </w:r>
    </w:p>
    <w:p w:rsidR="00CB7B50" w:rsidRDefault="00CB7B50" w:rsidP="00CB7B50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CB7B50">
        <w:rPr>
          <w:rFonts w:ascii="Georgia" w:hAnsi="Georgia"/>
          <w:b/>
          <w:sz w:val="36"/>
          <w:szCs w:val="36"/>
        </w:rPr>
        <w:t>Боднарь</w:t>
      </w:r>
      <w:proofErr w:type="spellEnd"/>
      <w:r w:rsidRPr="00CB7B50">
        <w:rPr>
          <w:rFonts w:ascii="Georgia" w:hAnsi="Georgia"/>
          <w:b/>
          <w:sz w:val="36"/>
          <w:szCs w:val="36"/>
        </w:rPr>
        <w:t xml:space="preserve"> И.В.</w:t>
      </w:r>
    </w:p>
    <w:p w:rsidR="00CB7B50" w:rsidRDefault="00CB7B50" w:rsidP="00CB7B50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422AFA" w:rsidRPr="00422AFA" w:rsidRDefault="00422AFA" w:rsidP="00CB7B50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  <w:lang w:val="en-US"/>
        </w:rPr>
        <w:t xml:space="preserve">2016 </w:t>
      </w:r>
      <w:r>
        <w:rPr>
          <w:rFonts w:ascii="Georgia" w:hAnsi="Georgia"/>
          <w:sz w:val="32"/>
          <w:szCs w:val="32"/>
        </w:rPr>
        <w:t>г.</w:t>
      </w:r>
      <w:bookmarkStart w:id="0" w:name="_GoBack"/>
      <w:bookmarkEnd w:id="0"/>
    </w:p>
    <w:p w:rsidR="00E60136" w:rsidRDefault="00E60136" w:rsidP="00CB7B50">
      <w:pPr>
        <w:spacing w:line="360" w:lineRule="auto"/>
        <w:ind w:firstLine="709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Источник:</w:t>
      </w:r>
      <w:r w:rsidR="00422AFA" w:rsidRPr="00422AFA">
        <w:t xml:space="preserve"> </w:t>
      </w:r>
      <w:r w:rsidR="00422AFA" w:rsidRPr="00422AFA">
        <w:rPr>
          <w:rFonts w:ascii="Georgia" w:hAnsi="Georgia"/>
          <w:sz w:val="32"/>
          <w:szCs w:val="32"/>
        </w:rPr>
        <w:t>Физика и техники полупроводников. – 2016. – Т. 50, № 5. – С. 577 – 581.</w:t>
      </w:r>
    </w:p>
    <w:p w:rsidR="00CB7B50" w:rsidRDefault="00CB7B50" w:rsidP="00CB7B50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B7B50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CB7B50">
        <w:rPr>
          <w:rFonts w:ascii="Georgia" w:hAnsi="Georgia"/>
          <w:sz w:val="32"/>
          <w:szCs w:val="32"/>
        </w:rPr>
        <w:t xml:space="preserve">На монокристаллах двух структурных модификаций (тригональной и гексагональной) соединения CuIn5Sе8, выращенных направленной кристаллизацией расплава, исследовано тепловое расширение </w:t>
      </w:r>
      <w:proofErr w:type="gramStart"/>
      <w:r w:rsidRPr="00CB7B50">
        <w:rPr>
          <w:rFonts w:ascii="Georgia" w:hAnsi="Georgia"/>
          <w:sz w:val="32"/>
          <w:szCs w:val="32"/>
        </w:rPr>
        <w:t>в  интервале</w:t>
      </w:r>
      <w:proofErr w:type="gramEnd"/>
      <w:r w:rsidRPr="00CB7B50">
        <w:rPr>
          <w:rFonts w:ascii="Georgia" w:hAnsi="Georgia"/>
          <w:sz w:val="32"/>
          <w:szCs w:val="32"/>
        </w:rPr>
        <w:t xml:space="preserve"> температур 80-700 К. По полученным данным проведен расчет коэффициентов теплового расширения для обеих структурных модификаций. Установлено, что тепловое расширение в исследуемом интервале температур для указанных модификаций  анизотропно. Для тригональной модификации коэффициент теплового расширения в направлении оси с (αс) больше коэффициента теплового расширения вдоль перпендикулярной ей оси а (αа). Для гексагональной модификации CuIn5Se8 коэффициент </w:t>
      </w:r>
      <w:r w:rsidRPr="00CB7B50">
        <w:rPr>
          <w:rFonts w:ascii="Georgia" w:hAnsi="Georgia"/>
          <w:sz w:val="32"/>
          <w:szCs w:val="32"/>
        </w:rPr>
        <w:lastRenderedPageBreak/>
        <w:t>теплового расширения в направлении оси с проявляет аномальный характер. С ростом температуры он увеличивается, после чего происходит спад до отрицательных значений с достижением минимума, затем – дальнейший его  рост. Такое поведение αс связано с фазовым превращением гексагональной модификации соединения CuIn5Sе8 в тригональную.</w:t>
      </w:r>
    </w:p>
    <w:p w:rsidR="00CB7B50" w:rsidRDefault="00CB7B50" w:rsidP="00CB7B50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CB7B50">
        <w:rPr>
          <w:rFonts w:ascii="Georgia" w:hAnsi="Georgia"/>
          <w:b/>
          <w:sz w:val="32"/>
          <w:szCs w:val="32"/>
        </w:rPr>
        <w:t>Ключевые слова:</w:t>
      </w:r>
      <w:r w:rsidRPr="00CB7B50">
        <w:rPr>
          <w:rFonts w:ascii="Georgia" w:hAnsi="Georgia"/>
          <w:sz w:val="32"/>
          <w:szCs w:val="32"/>
        </w:rPr>
        <w:tab/>
        <w:t>CuIn5Se8, монокристаллы, кристаллизация, тепловое расширение, анизотропия</w:t>
      </w:r>
      <w:r>
        <w:rPr>
          <w:rFonts w:ascii="Georgia" w:hAnsi="Georgia"/>
          <w:sz w:val="32"/>
          <w:szCs w:val="32"/>
        </w:rPr>
        <w:t>.</w:t>
      </w:r>
    </w:p>
    <w:p w:rsidR="00CB7B50" w:rsidRPr="00CB7B50" w:rsidRDefault="00CB7B50" w:rsidP="00CB7B50">
      <w:pPr>
        <w:spacing w:line="360" w:lineRule="auto"/>
        <w:jc w:val="both"/>
        <w:rPr>
          <w:rFonts w:ascii="Georgia" w:hAnsi="Georgia"/>
          <w:b/>
          <w:sz w:val="32"/>
          <w:szCs w:val="32"/>
        </w:rPr>
      </w:pPr>
      <w:r w:rsidRPr="00CB7B50">
        <w:rPr>
          <w:rFonts w:ascii="Georgia" w:hAnsi="Georgia"/>
          <w:b/>
          <w:sz w:val="32"/>
          <w:szCs w:val="32"/>
        </w:rPr>
        <w:t>Интернет-ссылка на статью:</w:t>
      </w:r>
    </w:p>
    <w:p w:rsidR="00CB7B50" w:rsidRDefault="00422AFA" w:rsidP="00CB7B50">
      <w:pPr>
        <w:spacing w:line="360" w:lineRule="auto"/>
        <w:jc w:val="both"/>
        <w:rPr>
          <w:rFonts w:ascii="Georgia" w:hAnsi="Georgia"/>
          <w:sz w:val="32"/>
          <w:szCs w:val="32"/>
        </w:rPr>
      </w:pPr>
      <w:hyperlink r:id="rId4" w:history="1">
        <w:r w:rsidR="00CB7B50" w:rsidRPr="00C1631B">
          <w:rPr>
            <w:rStyle w:val="a3"/>
            <w:rFonts w:ascii="Georgia" w:hAnsi="Georgia"/>
            <w:sz w:val="32"/>
            <w:szCs w:val="32"/>
          </w:rPr>
          <w:t>http://www.ioffe.rssi.ru/journals/ftp</w:t>
        </w:r>
      </w:hyperlink>
    </w:p>
    <w:p w:rsidR="001A2207" w:rsidRDefault="001A2207" w:rsidP="00CB7B50">
      <w:pPr>
        <w:spacing w:line="360" w:lineRule="auto"/>
        <w:jc w:val="both"/>
        <w:rPr>
          <w:rFonts w:ascii="Georgia" w:hAnsi="Georgia"/>
          <w:sz w:val="32"/>
          <w:szCs w:val="32"/>
        </w:rPr>
      </w:pPr>
    </w:p>
    <w:p w:rsidR="001A2207" w:rsidRDefault="001A2207" w:rsidP="00CB7B50">
      <w:pPr>
        <w:spacing w:line="360" w:lineRule="auto"/>
        <w:jc w:val="both"/>
        <w:rPr>
          <w:rFonts w:ascii="Georgia" w:hAnsi="Georgia"/>
          <w:sz w:val="32"/>
          <w:szCs w:val="32"/>
        </w:rPr>
      </w:pPr>
    </w:p>
    <w:p w:rsidR="001A2207" w:rsidRPr="001A2207" w:rsidRDefault="001A2207" w:rsidP="001A2207">
      <w:pPr>
        <w:spacing w:line="36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r w:rsidRPr="001A2207">
        <w:rPr>
          <w:rFonts w:ascii="Georgia" w:hAnsi="Georgia"/>
          <w:b/>
          <w:sz w:val="48"/>
          <w:szCs w:val="48"/>
          <w:lang w:val="en-US"/>
        </w:rPr>
        <w:t>Anisotropy of the thermal expansion of CuIn5Se8 single crystals in two structural modifications</w:t>
      </w:r>
    </w:p>
    <w:p w:rsidR="001A2207" w:rsidRPr="001A2207" w:rsidRDefault="001A2207" w:rsidP="001A2207">
      <w:pPr>
        <w:spacing w:line="36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proofErr w:type="spellStart"/>
      <w:r w:rsidRPr="001A2207">
        <w:rPr>
          <w:rFonts w:ascii="Georgia" w:hAnsi="Georgia"/>
          <w:b/>
          <w:sz w:val="36"/>
          <w:szCs w:val="36"/>
          <w:lang w:val="en-US"/>
        </w:rPr>
        <w:t>Bodnar</w:t>
      </w:r>
      <w:proofErr w:type="spellEnd"/>
      <w:r w:rsidRPr="001A2207">
        <w:rPr>
          <w:rFonts w:ascii="Georgia" w:hAnsi="Georgia"/>
          <w:b/>
          <w:sz w:val="36"/>
          <w:szCs w:val="36"/>
          <w:lang w:val="en-US"/>
        </w:rPr>
        <w:t xml:space="preserve"> I.V.</w:t>
      </w:r>
    </w:p>
    <w:p w:rsidR="001A2207" w:rsidRPr="001A2207" w:rsidRDefault="001A2207" w:rsidP="001A2207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  <w:r w:rsidRPr="001A2207">
        <w:rPr>
          <w:rFonts w:ascii="Georgia" w:hAnsi="Georgia"/>
          <w:sz w:val="32"/>
          <w:szCs w:val="32"/>
          <w:lang w:val="en-US"/>
        </w:rPr>
        <w:t xml:space="preserve">Belarusian State University of Informatics and </w:t>
      </w:r>
      <w:proofErr w:type="spellStart"/>
      <w:r w:rsidRPr="001A2207">
        <w:rPr>
          <w:rFonts w:ascii="Georgia" w:hAnsi="Georgia"/>
          <w:sz w:val="32"/>
          <w:szCs w:val="32"/>
          <w:lang w:val="en-US"/>
        </w:rPr>
        <w:t>Radioelectronics</w:t>
      </w:r>
      <w:proofErr w:type="spellEnd"/>
    </w:p>
    <w:p w:rsidR="001A2207" w:rsidRPr="001A2207" w:rsidRDefault="001A2207" w:rsidP="001A2207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  <w:r w:rsidRPr="001A2207">
        <w:rPr>
          <w:rFonts w:ascii="Georgia" w:hAnsi="Georgia"/>
          <w:b/>
          <w:sz w:val="32"/>
          <w:szCs w:val="32"/>
          <w:lang w:val="en-US"/>
        </w:rPr>
        <w:t>Abstract.</w:t>
      </w:r>
      <w:r w:rsidRPr="001A2207">
        <w:rPr>
          <w:rFonts w:ascii="Georgia" w:hAnsi="Georgia"/>
          <w:sz w:val="32"/>
          <w:szCs w:val="32"/>
          <w:lang w:val="en-US"/>
        </w:rPr>
        <w:t xml:space="preserve"> Thermal expansion in the temperature range 80–700 K </w:t>
      </w:r>
      <w:proofErr w:type="gramStart"/>
      <w:r w:rsidRPr="001A2207">
        <w:rPr>
          <w:rFonts w:ascii="Georgia" w:hAnsi="Georgia"/>
          <w:sz w:val="32"/>
          <w:szCs w:val="32"/>
          <w:lang w:val="en-US"/>
        </w:rPr>
        <w:t>is studied</w:t>
      </w:r>
      <w:proofErr w:type="gramEnd"/>
      <w:r w:rsidRPr="001A2207">
        <w:rPr>
          <w:rFonts w:ascii="Georgia" w:hAnsi="Georgia"/>
          <w:sz w:val="32"/>
          <w:szCs w:val="32"/>
          <w:lang w:val="en-US"/>
        </w:rPr>
        <w:t xml:space="preserve"> for two (trigonal and hexagonal) structural modifications of CuIn5Se8 single crystals grown by planar crystallization of the melt. From the data, the thermal-expansion coefficients </w:t>
      </w:r>
      <w:proofErr w:type="gramStart"/>
      <w:r w:rsidRPr="001A2207">
        <w:rPr>
          <w:rFonts w:ascii="Georgia" w:hAnsi="Georgia"/>
          <w:sz w:val="32"/>
          <w:szCs w:val="32"/>
          <w:lang w:val="en-US"/>
        </w:rPr>
        <w:t xml:space="preserve">are </w:t>
      </w:r>
      <w:r w:rsidRPr="001A2207">
        <w:rPr>
          <w:rFonts w:ascii="Georgia" w:hAnsi="Georgia"/>
          <w:sz w:val="32"/>
          <w:szCs w:val="32"/>
          <w:lang w:val="en-US"/>
        </w:rPr>
        <w:lastRenderedPageBreak/>
        <w:t>calculated</w:t>
      </w:r>
      <w:proofErr w:type="gramEnd"/>
      <w:r w:rsidRPr="001A2207">
        <w:rPr>
          <w:rFonts w:ascii="Georgia" w:hAnsi="Georgia"/>
          <w:sz w:val="32"/>
          <w:szCs w:val="32"/>
          <w:lang w:val="en-US"/>
        </w:rPr>
        <w:t xml:space="preserve"> for both modifications. It </w:t>
      </w:r>
      <w:proofErr w:type="gramStart"/>
      <w:r w:rsidRPr="001A2207">
        <w:rPr>
          <w:rFonts w:ascii="Georgia" w:hAnsi="Georgia"/>
          <w:sz w:val="32"/>
          <w:szCs w:val="32"/>
          <w:lang w:val="en-US"/>
        </w:rPr>
        <w:t>is established</w:t>
      </w:r>
      <w:proofErr w:type="gramEnd"/>
      <w:r w:rsidRPr="001A2207">
        <w:rPr>
          <w:rFonts w:ascii="Georgia" w:hAnsi="Georgia"/>
          <w:sz w:val="32"/>
          <w:szCs w:val="32"/>
          <w:lang w:val="en-US"/>
        </w:rPr>
        <w:t xml:space="preserve"> that, in the temperature range under study, the thermal expansion of both modifications is anisotropic. For the trigonal modification, the thermal-expansion coefficient in the direction of the c axis (</w:t>
      </w:r>
      <w:r w:rsidRPr="001A2207">
        <w:rPr>
          <w:rFonts w:ascii="Georgia" w:hAnsi="Georgia"/>
          <w:sz w:val="32"/>
          <w:szCs w:val="32"/>
        </w:rPr>
        <w:t>α</w:t>
      </w:r>
      <w:r w:rsidRPr="001A2207">
        <w:rPr>
          <w:rFonts w:ascii="Georgia" w:hAnsi="Georgia"/>
          <w:sz w:val="32"/>
          <w:szCs w:val="32"/>
          <w:lang w:val="en-US"/>
        </w:rPr>
        <w:t xml:space="preserve">c) is larger than that in the direction of the orthogonal </w:t>
      </w:r>
      <w:proofErr w:type="spellStart"/>
      <w:proofErr w:type="gramStart"/>
      <w:r w:rsidRPr="001A2207">
        <w:rPr>
          <w:rFonts w:ascii="Georgia" w:hAnsi="Georgia"/>
          <w:sz w:val="32"/>
          <w:szCs w:val="32"/>
          <w:lang w:val="en-US"/>
        </w:rPr>
        <w:t>a</w:t>
      </w:r>
      <w:proofErr w:type="spellEnd"/>
      <w:proofErr w:type="gramEnd"/>
      <w:r w:rsidRPr="001A2207">
        <w:rPr>
          <w:rFonts w:ascii="Georgia" w:hAnsi="Georgia"/>
          <w:sz w:val="32"/>
          <w:szCs w:val="32"/>
          <w:lang w:val="en-US"/>
        </w:rPr>
        <w:t xml:space="preserve"> axis (</w:t>
      </w:r>
      <w:r w:rsidRPr="001A2207">
        <w:rPr>
          <w:rFonts w:ascii="Georgia" w:hAnsi="Georgia"/>
          <w:sz w:val="32"/>
          <w:szCs w:val="32"/>
        </w:rPr>
        <w:t>α</w:t>
      </w:r>
      <w:r w:rsidRPr="001A2207">
        <w:rPr>
          <w:rFonts w:ascii="Georgia" w:hAnsi="Georgia"/>
          <w:sz w:val="32"/>
          <w:szCs w:val="32"/>
          <w:lang w:val="en-US"/>
        </w:rPr>
        <w:t xml:space="preserve">a). For the hexagonal modification of the CuIn5Se8 crystal, the thermal-expansion coefficient in the direction of the c axis exhibits anomalous behavior: as the temperature is increased, the coefficient </w:t>
      </w:r>
      <w:r w:rsidRPr="001A2207">
        <w:rPr>
          <w:rFonts w:ascii="Georgia" w:hAnsi="Georgia"/>
          <w:sz w:val="32"/>
          <w:szCs w:val="32"/>
        </w:rPr>
        <w:t>α</w:t>
      </w:r>
      <w:r w:rsidRPr="001A2207">
        <w:rPr>
          <w:rFonts w:ascii="Georgia" w:hAnsi="Georgia"/>
          <w:sz w:val="32"/>
          <w:szCs w:val="32"/>
          <w:lang w:val="en-US"/>
        </w:rPr>
        <w:t xml:space="preserve">c increases, after which it decreases to negative values, reaches a minimum, and then increases further. Such behavior of the coefficient </w:t>
      </w:r>
      <w:r w:rsidRPr="001A2207">
        <w:rPr>
          <w:rFonts w:ascii="Georgia" w:hAnsi="Georgia"/>
          <w:sz w:val="32"/>
          <w:szCs w:val="32"/>
        </w:rPr>
        <w:t>α</w:t>
      </w:r>
      <w:r w:rsidRPr="001A2207">
        <w:rPr>
          <w:rFonts w:ascii="Georgia" w:hAnsi="Georgia"/>
          <w:sz w:val="32"/>
          <w:szCs w:val="32"/>
          <w:lang w:val="en-US"/>
        </w:rPr>
        <w:t>c is associated with the phase transformation of the hexagonal modification of the CuIn5Se8 compound into the trigonal modification.</w:t>
      </w:r>
    </w:p>
    <w:p w:rsidR="001A2207" w:rsidRPr="001A2207" w:rsidRDefault="001A2207" w:rsidP="001A2207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  <w:r w:rsidRPr="001A2207">
        <w:rPr>
          <w:rFonts w:ascii="Georgia" w:hAnsi="Georgia"/>
          <w:b/>
          <w:sz w:val="32"/>
          <w:szCs w:val="32"/>
          <w:lang w:val="en-US"/>
        </w:rPr>
        <w:t>Keywords:</w:t>
      </w:r>
      <w:r w:rsidRPr="001A2207">
        <w:rPr>
          <w:rFonts w:ascii="Georgia" w:hAnsi="Georgia"/>
          <w:sz w:val="32"/>
          <w:szCs w:val="32"/>
          <w:lang w:val="en-US"/>
        </w:rPr>
        <w:t xml:space="preserve"> CuIn5Se8, single crystals, crystallization, the thermal expansion, anisotropy.</w:t>
      </w:r>
    </w:p>
    <w:p w:rsidR="001A2207" w:rsidRPr="001A2207" w:rsidRDefault="001A2207" w:rsidP="001A2207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  <w:r w:rsidRPr="001A2207">
        <w:rPr>
          <w:rFonts w:ascii="Georgia" w:hAnsi="Georgia"/>
          <w:sz w:val="32"/>
          <w:szCs w:val="32"/>
          <w:lang w:val="en-US"/>
        </w:rPr>
        <w:t>http://www.ioffe.rssi.ru/journals/ftp</w:t>
      </w:r>
    </w:p>
    <w:p w:rsidR="00CB7B50" w:rsidRPr="001A2207" w:rsidRDefault="00CB7B50" w:rsidP="00CB7B50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</w:p>
    <w:p w:rsidR="00CB7B50" w:rsidRPr="001A2207" w:rsidRDefault="00CB7B50" w:rsidP="00CB7B50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sectPr w:rsidR="00CB7B50" w:rsidRPr="001A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50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220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276F3"/>
    <w:rsid w:val="0033484E"/>
    <w:rsid w:val="00335E81"/>
    <w:rsid w:val="00344C64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421C43"/>
    <w:rsid w:val="00422AFA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53940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C6655"/>
    <w:rsid w:val="009E7949"/>
    <w:rsid w:val="009F044E"/>
    <w:rsid w:val="00A067A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B7B50"/>
    <w:rsid w:val="00CC5D3D"/>
    <w:rsid w:val="00CC7252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714F"/>
    <w:rsid w:val="00E55DEB"/>
    <w:rsid w:val="00E56F4E"/>
    <w:rsid w:val="00E60136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3665A-3AA7-4567-A4CC-443D95BA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offe.rssi.ru/journals/f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2017-09-06T12:42:00Z</dcterms:created>
  <dcterms:modified xsi:type="dcterms:W3CDTF">2017-09-06T12:43:00Z</dcterms:modified>
</cp:coreProperties>
</file>