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"/>
        <w:gridCol w:w="4674"/>
        <w:gridCol w:w="4689"/>
      </w:tblGrid>
      <w:tr w:rsidR="003961CA" w:rsidRPr="003961CA" w:rsidTr="003961CA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1CA" w:rsidRPr="003961CA" w:rsidRDefault="003961CA" w:rsidP="00396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961CA" w:rsidRPr="003961CA" w:rsidTr="003961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1CA" w:rsidRPr="003961CA" w:rsidRDefault="003961CA" w:rsidP="003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1CA" w:rsidRDefault="003961CA" w:rsidP="0039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val="en-US" w:eastAsia="ru-RU"/>
              </w:rPr>
            </w:pPr>
            <w:r w:rsidRPr="003961C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val="en-US" w:eastAsia="ru-RU"/>
              </w:rPr>
              <w:t xml:space="preserve">Анализ вибрационного состояния механизмов и агрегатов с использованием вибрационных характеристик пусков и выбегов </w:t>
            </w:r>
          </w:p>
          <w:p w:rsidR="003961CA" w:rsidRPr="003961CA" w:rsidRDefault="003961CA" w:rsidP="0039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3961CA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val="en-US" w:eastAsia="ru-RU"/>
              </w:rPr>
              <w:t>Бранцевич П. Ю.</w:t>
            </w:r>
          </w:p>
          <w:p w:rsidR="003961CA" w:rsidRPr="003961CA" w:rsidRDefault="003961CA" w:rsidP="0039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3961C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БГУИР</w:t>
            </w:r>
          </w:p>
          <w:p w:rsidR="003961CA" w:rsidRPr="003961CA" w:rsidRDefault="003961CA" w:rsidP="003961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3961C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Источник</w:t>
            </w:r>
            <w:r w:rsidRPr="003961C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: </w:t>
            </w:r>
            <w:r w:rsidRPr="003961C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Актуальные вопросы машиностроения: сборник научных трудов. - Минск: Национальная академия наук Беларуси, 2015. - С. 270 - 276.</w:t>
            </w:r>
          </w:p>
          <w:p w:rsidR="003961CA" w:rsidRPr="003961CA" w:rsidRDefault="003961CA" w:rsidP="003961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961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Аннотация:</w:t>
            </w:r>
            <w:r w:rsidRPr="003961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Вибрационные характеристики, полученные при выбегах (свободное торможение вращающегося вала) во время остановки механизма или при его пусках, применяются специалистами для оценки технического состояния многоопорных механизмов и агрегатов с подшипниками скольжения (турбоагрегаты, мощные насосы и двигатели). Эти характеристики интересны тем, что во время переходного процесса, связанного с изменением частоты вращения вала, происходит вибрационное возбуждение на собственных частотах, и параметры гармонических составляющих вибрации, вычисляемые в этих режимах, позволяют оценить техническое состояние контролируемого объекта. Рассмотрен способ автоматизации процедуры сравнительного анализа вибрационных характеристик пуска-выбега. Выбраны параметры, которые отражают особенности амплитуды и формы этих характеристик. Предложены решающие функции для принятия решения о подобии сравниваемых характеристик. Представлен пример анализа вибрационного состояния подшипниковых опор турбоагрегата, когда, при относительно небольшом изменении интенсивности вибрации в стационарном режиме, наблюдались существенные изменения в вибрационных характеристиках выбега.</w:t>
            </w:r>
          </w:p>
        </w:tc>
      </w:tr>
    </w:tbl>
    <w:p w:rsidR="00B813CB" w:rsidRPr="003961CA" w:rsidRDefault="00B813CB" w:rsidP="003961CA">
      <w:pPr>
        <w:rPr>
          <w:rFonts w:ascii="Times New Roman" w:hAnsi="Times New Roman" w:cs="Times New Roman"/>
          <w:sz w:val="28"/>
          <w:szCs w:val="28"/>
        </w:rPr>
      </w:pPr>
    </w:p>
    <w:sectPr w:rsidR="00B813CB" w:rsidRPr="003961CA" w:rsidSect="003961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61CA"/>
    <w:rsid w:val="003961CA"/>
    <w:rsid w:val="00B8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libinf</dc:creator>
  <cp:keywords/>
  <dc:description/>
  <cp:lastModifiedBy>libinf</cp:lastModifiedBy>
  <cp:revision>1</cp:revision>
  <dcterms:created xsi:type="dcterms:W3CDTF">2017-11-22T08:02:00Z</dcterms:created>
  <dcterms:modified xsi:type="dcterms:W3CDTF">2017-11-22T08:08:00Z</dcterms:modified>
</cp:coreProperties>
</file>